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default" w:ascii="黑体" w:hAnsi="黑体" w:eastAsia="黑体"/>
          <w:sz w:val="32"/>
          <w:szCs w:val="32"/>
          <w:lang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w:t>
      </w:r>
      <w:r>
        <w:rPr>
          <w:rFonts w:ascii="仿宋" w:hAnsi="仿宋" w:eastAsia="仿宋"/>
          <w:sz w:val="32"/>
          <w:szCs w:val="32"/>
        </w:rPr>
        <w:t>农林水</w:t>
      </w:r>
      <w:r>
        <w:rPr>
          <w:rFonts w:ascii="仿宋" w:hAnsi="仿宋" w:eastAsia="仿宋"/>
          <w:sz w:val="32"/>
          <w:szCs w:val="32"/>
        </w:rPr>
        <w:t>支出、社会保障和就业支出、卫生健康支出、住房保障支出。202</w:t>
      </w:r>
      <w:r>
        <w:rPr>
          <w:rFonts w:hint="default" w:ascii="仿宋" w:hAnsi="仿宋" w:eastAsia="仿宋"/>
          <w:sz w:val="32"/>
          <w:szCs w:val="32"/>
          <w:lang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53.06</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w:t>
      </w:r>
      <w:r>
        <w:rPr>
          <w:rFonts w:hint="eastAsia" w:ascii="仿宋" w:hAnsi="仿宋" w:eastAsia="仿宋"/>
          <w:sz w:val="32"/>
          <w:szCs w:val="32"/>
        </w:rPr>
        <w:t>减少</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10.11</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u w:val="single"/>
          <w:lang w:val="en-US" w:eastAsia="zh-CN"/>
        </w:rPr>
        <w:t>人员减少</w:t>
      </w:r>
      <w:r>
        <w:rPr>
          <w:rFonts w:ascii="仿宋" w:hAnsi="仿宋" w:eastAsia="仿宋"/>
          <w:sz w:val="32"/>
          <w:szCs w:val="32"/>
        </w:rPr>
        <w:t xml:space="preserve">。 </w:t>
      </w:r>
      <w:bookmarkStart w:id="0" w:name="_GoBack"/>
      <w:bookmarkEnd w:id="0"/>
    </w:p>
    <w:p>
      <w:pPr>
        <w:ind w:firstLine="640" w:firstLineChars="200"/>
        <w:rPr>
          <w:rFonts w:hint="eastAsia" w:ascii="黑体" w:hAnsi="黑体" w:eastAsia="黑体"/>
          <w:sz w:val="32"/>
          <w:szCs w:val="32"/>
        </w:rPr>
      </w:pPr>
      <w:r>
        <w:rPr>
          <w:rFonts w:ascii="黑体" w:hAnsi="黑体" w:eastAsia="黑体"/>
          <w:sz w:val="32"/>
          <w:szCs w:val="32"/>
        </w:rPr>
        <w:t>二、202</w:t>
      </w:r>
      <w:r>
        <w:rPr>
          <w:rFonts w:hint="default" w:ascii="黑体" w:hAnsi="黑体" w:eastAsia="黑体"/>
          <w:sz w:val="32"/>
          <w:szCs w:val="32"/>
          <w:lang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default" w:ascii="仿宋" w:hAnsi="仿宋" w:eastAsia="仿宋"/>
          <w:sz w:val="32"/>
          <w:szCs w:val="32"/>
          <w:lang w:eastAsia="zh-CN"/>
        </w:rPr>
        <w:t>4</w:t>
      </w:r>
      <w:r>
        <w:rPr>
          <w:rFonts w:ascii="仿宋" w:hAnsi="仿宋" w:eastAsia="仿宋"/>
          <w:sz w:val="32"/>
          <w:szCs w:val="32"/>
        </w:rPr>
        <w:t>年收入预算</w:t>
      </w:r>
      <w:r>
        <w:rPr>
          <w:rFonts w:hint="default" w:ascii="仿宋" w:hAnsi="仿宋" w:eastAsia="仿宋"/>
          <w:sz w:val="32"/>
          <w:szCs w:val="32"/>
          <w:u w:val="single"/>
          <w:lang w:eastAsia="zh-CN"/>
        </w:rPr>
        <w:t>53.06</w:t>
      </w:r>
      <w:r>
        <w:rPr>
          <w:rFonts w:ascii="仿宋" w:hAnsi="仿宋" w:eastAsia="仿宋"/>
          <w:sz w:val="32"/>
          <w:szCs w:val="32"/>
        </w:rPr>
        <w:t>万元，其中：本年收入</w:t>
      </w:r>
      <w:r>
        <w:rPr>
          <w:rFonts w:hint="default" w:ascii="仿宋" w:hAnsi="仿宋" w:eastAsia="仿宋"/>
          <w:sz w:val="32"/>
          <w:szCs w:val="32"/>
          <w:u w:val="single"/>
        </w:rPr>
        <w:t>53.06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default" w:ascii="仿宋" w:hAnsi="仿宋" w:eastAsia="仿宋"/>
          <w:sz w:val="32"/>
          <w:szCs w:val="32"/>
          <w:u w:val="single"/>
          <w:lang w:eastAsia="zh-CN"/>
        </w:rPr>
        <w:t>53.06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0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default" w:ascii="黑体" w:hAnsi="黑体" w:eastAsia="黑体"/>
          <w:sz w:val="32"/>
          <w:szCs w:val="32"/>
          <w:lang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default" w:ascii="仿宋" w:hAnsi="仿宋" w:eastAsia="仿宋"/>
          <w:sz w:val="32"/>
          <w:szCs w:val="32"/>
          <w:lang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53.06</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53.06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46.96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88.</w:t>
      </w:r>
      <w:r>
        <w:rPr>
          <w:rFonts w:hint="default" w:ascii="仿宋" w:hAnsi="仿宋" w:eastAsia="仿宋"/>
          <w:sz w:val="32"/>
          <w:szCs w:val="32"/>
          <w:u w:val="single"/>
          <w:lang w:eastAsia="zh-CN"/>
        </w:rPr>
        <w:t>5</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6.1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w:t>
      </w:r>
      <w:r>
        <w:rPr>
          <w:rFonts w:hint="default" w:ascii="仿宋" w:hAnsi="仿宋" w:eastAsia="仿宋"/>
          <w:sz w:val="32"/>
          <w:szCs w:val="32"/>
          <w:u w:val="single"/>
          <w:lang w:eastAsia="zh-CN"/>
        </w:rPr>
        <w:t>5</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default" w:ascii="黑体" w:hAnsi="黑体" w:eastAsia="黑体"/>
          <w:sz w:val="32"/>
          <w:szCs w:val="32"/>
          <w:lang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default" w:ascii="仿宋" w:hAnsi="仿宋" w:eastAsia="仿宋"/>
          <w:sz w:val="32"/>
          <w:szCs w:val="32"/>
          <w:lang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53.06</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53.06</w:t>
      </w:r>
      <w:r>
        <w:rPr>
          <w:rFonts w:hint="eastAsia" w:ascii="仿宋" w:hAnsi="仿宋" w:eastAsia="仿宋"/>
          <w:sz w:val="32"/>
          <w:szCs w:val="32"/>
          <w:u w:val="single"/>
        </w:rPr>
        <w:t xml:space="preserve"> </w:t>
      </w:r>
      <w:r>
        <w:rPr>
          <w:rFonts w:ascii="仿宋" w:hAnsi="仿宋" w:eastAsia="仿宋"/>
          <w:sz w:val="32"/>
          <w:szCs w:val="32"/>
        </w:rPr>
        <w:t>万元。支出包括：社会保障和就业支出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5.72</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w:t>
      </w:r>
      <w:r>
        <w:rPr>
          <w:rFonts w:hint="default" w:ascii="仿宋" w:hAnsi="仿宋" w:eastAsia="仿宋"/>
          <w:sz w:val="32"/>
          <w:szCs w:val="32"/>
          <w:u w:val="single"/>
          <w:lang w:eastAsia="zh-CN"/>
        </w:rPr>
        <w:t>19</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农林水支出</w:t>
      </w:r>
      <w:r>
        <w:rPr>
          <w:rFonts w:hint="eastAsia" w:ascii="仿宋" w:hAnsi="仿宋" w:eastAsia="仿宋"/>
          <w:sz w:val="32"/>
          <w:szCs w:val="32"/>
          <w:u w:val="single"/>
          <w:lang w:val="en-US" w:eastAsia="zh-CN"/>
        </w:rPr>
        <w:t xml:space="preserve">     </w:t>
      </w:r>
      <w:r>
        <w:rPr>
          <w:rFonts w:hint="default" w:ascii="仿宋" w:hAnsi="仿宋" w:eastAsia="仿宋"/>
          <w:sz w:val="32"/>
          <w:szCs w:val="32"/>
          <w:u w:val="single"/>
          <w:lang w:eastAsia="zh-CN"/>
        </w:rPr>
        <w:t>41.04</w:t>
      </w:r>
      <w:r>
        <w:rPr>
          <w:rFonts w:hint="eastAsia" w:ascii="仿宋" w:hAnsi="仿宋" w:eastAsia="仿宋"/>
          <w:sz w:val="32"/>
          <w:szCs w:val="32"/>
          <w:lang w:val="en-US" w:eastAsia="zh-CN"/>
        </w:rPr>
        <w:t>万元，</w:t>
      </w:r>
      <w:r>
        <w:rPr>
          <w:rFonts w:ascii="仿宋" w:hAnsi="仿宋" w:eastAsia="仿宋"/>
          <w:sz w:val="32"/>
          <w:szCs w:val="32"/>
        </w:rPr>
        <w:t>住房保障支出</w:t>
      </w:r>
      <w:r>
        <w:rPr>
          <w:rFonts w:hint="eastAsia" w:ascii="仿宋" w:hAnsi="仿宋" w:eastAsia="仿宋"/>
          <w:sz w:val="32"/>
          <w:szCs w:val="32"/>
          <w:u w:val="single"/>
          <w:lang w:val="en-US" w:eastAsia="zh-CN"/>
        </w:rPr>
        <w:t>4.</w:t>
      </w:r>
      <w:r>
        <w:rPr>
          <w:rFonts w:hint="default" w:ascii="仿宋" w:hAnsi="仿宋" w:eastAsia="仿宋"/>
          <w:sz w:val="32"/>
          <w:szCs w:val="32"/>
          <w:u w:val="single"/>
          <w:lang w:eastAsia="zh-CN"/>
        </w:rPr>
        <w:t>11</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default" w:ascii="黑体" w:hAnsi="黑体" w:eastAsia="黑体"/>
          <w:sz w:val="32"/>
          <w:szCs w:val="32"/>
          <w:lang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default" w:ascii="仿宋" w:hAnsi="仿宋" w:eastAsia="仿宋"/>
          <w:sz w:val="32"/>
          <w:szCs w:val="32"/>
          <w:lang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53.06</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53.06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46.96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88.</w:t>
      </w:r>
      <w:r>
        <w:rPr>
          <w:rFonts w:hint="default" w:ascii="仿宋" w:hAnsi="仿宋" w:eastAsia="仿宋"/>
          <w:sz w:val="32"/>
          <w:szCs w:val="32"/>
          <w:u w:val="single"/>
          <w:lang w:eastAsia="zh-CN"/>
        </w:rPr>
        <w:t>5</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6.1</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w:t>
      </w:r>
      <w:r>
        <w:rPr>
          <w:rFonts w:hint="default" w:ascii="仿宋" w:hAnsi="仿宋" w:eastAsia="仿宋"/>
          <w:sz w:val="32"/>
          <w:szCs w:val="32"/>
          <w:u w:val="single"/>
          <w:lang w:eastAsia="zh-CN"/>
        </w:rPr>
        <w:t>5</w:t>
      </w:r>
      <w:r>
        <w:rPr>
          <w:rFonts w:hint="eastAsia" w:ascii="仿宋" w:hAnsi="仿宋" w:eastAsia="仿宋"/>
          <w:sz w:val="32"/>
          <w:szCs w:val="32"/>
          <w:u w:val="single"/>
        </w:rPr>
        <w:t xml:space="preserve"> </w:t>
      </w:r>
      <w:r>
        <w:rPr>
          <w:rFonts w:ascii="仿宋" w:hAnsi="仿宋" w:eastAsia="仿宋"/>
          <w:sz w:val="32"/>
          <w:szCs w:val="32"/>
        </w:rPr>
        <w:t>%。 农林水支出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41.04</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77</w:t>
      </w:r>
      <w:r>
        <w:rPr>
          <w:rFonts w:hint="default" w:ascii="仿宋" w:hAnsi="仿宋" w:eastAsia="仿宋"/>
          <w:sz w:val="32"/>
          <w:szCs w:val="32"/>
          <w:u w:val="single"/>
          <w:lang w:eastAsia="zh-CN"/>
        </w:rPr>
        <w:t>.3</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%，主要用于行政事业单位人员工资、机构运行经费及</w:t>
      </w:r>
      <w:r>
        <w:rPr>
          <w:rFonts w:hint="eastAsia" w:ascii="仿宋" w:hAnsi="仿宋" w:eastAsia="仿宋"/>
          <w:sz w:val="32"/>
          <w:szCs w:val="32"/>
          <w:lang w:val="en-US" w:eastAsia="zh-CN"/>
        </w:rPr>
        <w:t>水利</w:t>
      </w:r>
      <w:r>
        <w:rPr>
          <w:rFonts w:ascii="仿宋" w:hAnsi="仿宋" w:eastAsia="仿宋"/>
          <w:sz w:val="32"/>
          <w:szCs w:val="32"/>
        </w:rPr>
        <w:t>事务方面的项目支出等。 社会保障和就业（类）支出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5.72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10.8</w:t>
      </w:r>
      <w:r>
        <w:rPr>
          <w:rFonts w:hint="eastAsia" w:ascii="仿宋" w:hAnsi="仿宋" w:eastAsia="仿宋"/>
          <w:sz w:val="32"/>
          <w:szCs w:val="32"/>
          <w:u w:val="single"/>
        </w:rPr>
        <w:t xml:space="preserve"> </w:t>
      </w:r>
      <w:r>
        <w:rPr>
          <w:rFonts w:ascii="仿宋" w:hAnsi="仿宋" w:eastAsia="仿宋"/>
          <w:sz w:val="32"/>
          <w:szCs w:val="32"/>
        </w:rPr>
        <w:t>%，主要用于行政事业单位养老保险费支出。 卫生健康（类）支出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2.19</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w:t>
      </w:r>
      <w:r>
        <w:rPr>
          <w:rFonts w:hint="default" w:ascii="仿宋" w:hAnsi="仿宋" w:eastAsia="仿宋"/>
          <w:sz w:val="32"/>
          <w:szCs w:val="32"/>
          <w:u w:val="single"/>
          <w:lang w:eastAsia="zh-CN"/>
        </w:rPr>
        <w:t>1</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w:t>
      </w:r>
      <w:r>
        <w:rPr>
          <w:rFonts w:hint="default" w:ascii="仿宋" w:hAnsi="仿宋" w:eastAsia="仿宋"/>
          <w:sz w:val="32"/>
          <w:szCs w:val="32"/>
          <w:u w:val="single"/>
          <w:lang w:eastAsia="zh-CN"/>
        </w:rPr>
        <w:t>11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7.7</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default" w:ascii="黑体" w:hAnsi="黑体" w:eastAsia="黑体"/>
          <w:sz w:val="32"/>
          <w:szCs w:val="32"/>
          <w:lang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default" w:ascii="仿宋" w:hAnsi="仿宋" w:eastAsia="仿宋"/>
          <w:sz w:val="32"/>
          <w:szCs w:val="32"/>
          <w:lang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53.06</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46.96</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6.1</w:t>
      </w:r>
      <w:r>
        <w:rPr>
          <w:rFonts w:hint="eastAsia" w:ascii="仿宋" w:hAnsi="仿宋" w:eastAsia="仿宋"/>
          <w:sz w:val="32"/>
          <w:szCs w:val="32"/>
          <w:u w:val="single"/>
        </w:rPr>
        <w:t xml:space="preserve"> </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default" w:ascii="黑体" w:hAnsi="黑体" w:eastAsia="黑体"/>
          <w:sz w:val="32"/>
          <w:szCs w:val="32"/>
          <w:lang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lang w:val="en-US" w:eastAsia="zh-CN"/>
        </w:rPr>
      </w:pPr>
      <w:r>
        <w:rPr>
          <w:rFonts w:ascii="仿宋" w:hAnsi="仿宋" w:eastAsia="仿宋"/>
          <w:sz w:val="32"/>
          <w:szCs w:val="32"/>
        </w:rPr>
        <w:t>202</w:t>
      </w:r>
      <w:r>
        <w:rPr>
          <w:rFonts w:hint="default" w:ascii="仿宋" w:hAnsi="仿宋" w:eastAsia="仿宋"/>
          <w:sz w:val="32"/>
          <w:szCs w:val="32"/>
          <w:lang w:eastAsia="zh-CN"/>
        </w:rPr>
        <w:t>4</w:t>
      </w:r>
      <w:r>
        <w:rPr>
          <w:rFonts w:ascii="仿宋" w:hAnsi="仿宋" w:eastAsia="仿宋"/>
          <w:sz w:val="32"/>
          <w:szCs w:val="32"/>
        </w:rPr>
        <w:t>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万元，与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eastAsia="zh-CN"/>
        </w:rPr>
        <w:t>，</w:t>
      </w:r>
      <w:r>
        <w:rPr>
          <w:rFonts w:ascii="仿宋" w:hAnsi="仿宋" w:eastAsia="仿宋"/>
          <w:sz w:val="32"/>
          <w:szCs w:val="32"/>
        </w:rPr>
        <w:t>主要原因是</w:t>
      </w:r>
      <w:r>
        <w:rPr>
          <w:rFonts w:hint="eastAsia" w:ascii="仿宋" w:hAnsi="仿宋" w:eastAsia="仿宋"/>
          <w:sz w:val="32"/>
          <w:szCs w:val="32"/>
          <w:lang w:val="en-US" w:eastAsia="zh-CN"/>
        </w:rPr>
        <w:t>无变化</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万元，比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无变化</w:t>
      </w:r>
      <w:r>
        <w:rPr>
          <w:rFonts w:hint="eastAsia" w:ascii="仿宋" w:hAnsi="仿宋" w:eastAsia="仿宋"/>
          <w:sz w:val="32"/>
          <w:szCs w:val="32"/>
          <w:lang w:eastAsia="zh-CN"/>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default" w:ascii="黑体" w:hAnsi="黑体" w:eastAsia="黑体"/>
          <w:sz w:val="32"/>
          <w:szCs w:val="32"/>
          <w:lang w:eastAsia="zh-CN"/>
        </w:rPr>
        <w:t>4</w:t>
      </w:r>
      <w:r>
        <w:rPr>
          <w:rFonts w:ascii="黑体" w:hAnsi="黑体" w:eastAsia="黑体"/>
          <w:sz w:val="32"/>
          <w:szCs w:val="32"/>
        </w:rPr>
        <w:t xml:space="preserve">年政府性基金预算支出情况 </w:t>
      </w:r>
    </w:p>
    <w:p>
      <w:pPr>
        <w:spacing w:before="240"/>
        <w:ind w:firstLine="640" w:firstLineChars="200"/>
        <w:rPr>
          <w:rFonts w:hint="eastAsia" w:ascii="仿宋" w:hAnsi="仿宋" w:eastAsia="仿宋"/>
          <w:b w:val="0"/>
          <w:bCs/>
          <w:color w:val="auto"/>
          <w:sz w:val="32"/>
          <w:szCs w:val="32"/>
        </w:rPr>
      </w:pPr>
      <w:r>
        <w:rPr>
          <w:rFonts w:ascii="仿宋" w:hAnsi="仿宋" w:eastAsia="仿宋"/>
          <w:b w:val="0"/>
          <w:bCs/>
          <w:color w:val="auto"/>
          <w:sz w:val="32"/>
          <w:szCs w:val="32"/>
        </w:rPr>
        <w:t>本部门无政府性基金预算拨款</w:t>
      </w:r>
      <w:r>
        <w:rPr>
          <w:rFonts w:hint="eastAsia" w:ascii="仿宋" w:hAnsi="仿宋" w:eastAsia="仿宋"/>
          <w:b w:val="0"/>
          <w:bCs/>
          <w:color w:val="auto"/>
          <w:sz w:val="32"/>
          <w:szCs w:val="32"/>
        </w:rPr>
        <w:t>。</w:t>
      </w:r>
      <w:r>
        <w:rPr>
          <w:rFonts w:ascii="仿宋" w:hAnsi="仿宋" w:eastAsia="仿宋"/>
          <w:b w:val="0"/>
          <w:bCs/>
          <w:color w:val="auto"/>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本</w:t>
      </w:r>
      <w:r>
        <w:rPr>
          <w:rFonts w:hint="eastAsia" w:ascii="仿宋" w:hAnsi="仿宋" w:eastAsia="仿宋"/>
          <w:b w:val="0"/>
          <w:bCs/>
          <w:color w:val="auto"/>
          <w:sz w:val="32"/>
          <w:szCs w:val="32"/>
          <w:lang w:val="en-US" w:eastAsia="zh-CN"/>
        </w:rPr>
        <w:t>单位</w:t>
      </w:r>
      <w:r>
        <w:rPr>
          <w:rFonts w:hint="eastAsia" w:ascii="仿宋" w:hAnsi="仿宋" w:eastAsia="仿宋"/>
          <w:b w:val="0"/>
          <w:bCs/>
          <w:color w:val="auto"/>
          <w:sz w:val="32"/>
          <w:szCs w:val="32"/>
        </w:rPr>
        <w:t>为事业单位，没有机关运行经费</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本部门无政府采购预算</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w:t>
      </w:r>
      <w:r>
        <w:rPr>
          <w:rFonts w:hint="eastAsia" w:ascii="仿宋" w:hAnsi="仿宋" w:eastAsia="仿宋"/>
          <w:sz w:val="32"/>
          <w:szCs w:val="32"/>
        </w:rPr>
        <w:t>12</w:t>
      </w:r>
      <w:r>
        <w:rPr>
          <w:rFonts w:ascii="仿宋" w:hAnsi="仿宋" w:eastAsia="仿宋"/>
          <w:sz w:val="32"/>
          <w:szCs w:val="32"/>
        </w:rPr>
        <w:t>月底，本预算单位共有车辆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台/套，单价 100 万元及以上的专用设备实有数</w:t>
      </w:r>
      <w:r>
        <w:rPr>
          <w:rFonts w:hint="eastAsia" w:ascii="仿宋" w:hAnsi="仿宋" w:eastAsia="仿宋"/>
          <w:sz w:val="32"/>
          <w:szCs w:val="32"/>
          <w:u w:val="single"/>
          <w:lang w:val="en-US" w:eastAsia="zh-CN"/>
        </w:rPr>
        <w:t xml:space="preserve">0 </w:t>
      </w:r>
      <w:r>
        <w:rPr>
          <w:rFonts w:ascii="仿宋" w:hAnsi="仿宋" w:eastAsia="仿宋"/>
          <w:sz w:val="32"/>
          <w:szCs w:val="32"/>
        </w:rPr>
        <w:t>台/套。 202</w:t>
      </w:r>
      <w:r>
        <w:rPr>
          <w:rFonts w:hint="eastAsia" w:ascii="仿宋" w:hAnsi="仿宋" w:eastAsia="仿宋"/>
          <w:sz w:val="32"/>
          <w:szCs w:val="32"/>
          <w:lang w:val="en-US" w:eastAsia="zh-CN"/>
        </w:rPr>
        <w:t>3</w:t>
      </w:r>
      <w:r>
        <w:rPr>
          <w:rFonts w:ascii="仿宋" w:hAnsi="仿宋" w:eastAsia="仿宋"/>
          <w:sz w:val="32"/>
          <w:szCs w:val="32"/>
        </w:rPr>
        <w:t>年部门预算</w:t>
      </w:r>
      <w:r>
        <w:rPr>
          <w:rFonts w:hint="eastAsia" w:ascii="仿宋" w:hAnsi="仿宋" w:eastAsia="仿宋"/>
          <w:color w:val="auto"/>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本年度无</w:t>
      </w:r>
      <w:r>
        <w:rPr>
          <w:rFonts w:ascii="仿宋" w:hAnsi="仿宋" w:eastAsia="仿宋"/>
          <w:b w:val="0"/>
          <w:bCs/>
          <w:color w:val="auto"/>
          <w:sz w:val="32"/>
          <w:szCs w:val="32"/>
        </w:rPr>
        <w:t>一级项目支出</w:t>
      </w:r>
      <w:r>
        <w:rPr>
          <w:rFonts w:hint="eastAsia" w:ascii="仿宋" w:hAnsi="仿宋" w:eastAsia="仿宋"/>
          <w:b w:val="0"/>
          <w:bCs/>
          <w:color w:val="auto"/>
          <w:sz w:val="32"/>
          <w:szCs w:val="32"/>
        </w:rPr>
        <w:t>预算</w:t>
      </w: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mNWExNGZhZTMwMWM5MzhiNWU5MjA1ZGJlYTg0ZDY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144B6C0D"/>
    <w:rsid w:val="17E5678D"/>
    <w:rsid w:val="18F00672"/>
    <w:rsid w:val="19492A42"/>
    <w:rsid w:val="28302866"/>
    <w:rsid w:val="284E3755"/>
    <w:rsid w:val="33D11864"/>
    <w:rsid w:val="41E21F71"/>
    <w:rsid w:val="49F37B74"/>
    <w:rsid w:val="516D5B7A"/>
    <w:rsid w:val="6D9D16F0"/>
    <w:rsid w:val="7367256C"/>
    <w:rsid w:val="75AC2DF4"/>
    <w:rsid w:val="7D300AB0"/>
    <w:rsid w:val="7DBF4F2B"/>
    <w:rsid w:val="DA7155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3004</Words>
  <Characters>3099</Characters>
  <Lines>25</Lines>
  <Paragraphs>7</Paragraphs>
  <TotalTime>153</TotalTime>
  <ScaleCrop>false</ScaleCrop>
  <LinksUpToDate>false</LinksUpToDate>
  <CharactersWithSpaces>3554</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2020-02-28T06:04:00Z</dcterms:created>
  <dc:creator>PC</dc:creator>
  <cp:lastModifiedBy>user</cp:lastModifiedBy>
  <cp:lastPrinted>2024-01-30T14:57:51Z</cp:lastPrinted>
  <dcterms:modified xsi:type="dcterms:W3CDTF">2024-01-30T14:58:51Z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CBBE71DA11D241AC950E3D247CEBD5C2</vt:lpwstr>
  </property>
</Properties>
</file>