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水产技术推广站 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1、负责水产技术引进、实验、示范、推广等工作。</w:t>
      </w:r>
    </w:p>
    <w:p>
      <w:pPr>
        <w:ind w:firstLine="478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2、负责水生动物强制性检验、检疫、和水生动植物疫病防控，渔业灾情监测测、预报、防止、处置等工作。</w:t>
      </w:r>
    </w:p>
    <w:p>
      <w:pPr>
        <w:ind w:firstLine="478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3、负责渔业资源、水域环境、渔业投入品使用的监测和水产品质量检测等工作。</w:t>
      </w:r>
    </w:p>
    <w:p>
      <w:pPr>
        <w:ind w:firstLine="478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4、负责无公害水产品认证和产地认定及监管工作。</w:t>
      </w:r>
    </w:p>
    <w:p>
      <w:pPr>
        <w:ind w:firstLine="478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5、负责水产土著名优品的保重种、育种及新品种的引进等工作。</w:t>
      </w:r>
    </w:p>
    <w:p>
      <w:pPr>
        <w:ind w:firstLine="478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6、负责渔业公共信息和渔业技术宣传教育、渔民培训工作。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站领导班子的设置及分工：</w:t>
      </w:r>
    </w:p>
    <w:p>
      <w:pPr>
        <w:tabs>
          <w:tab w:val="left" w:pos="643"/>
        </w:tabs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站长：   孙闯     负责站里的全面工作。</w:t>
      </w:r>
    </w:p>
    <w:p>
      <w:pPr>
        <w:tabs>
          <w:tab w:val="left" w:pos="703"/>
        </w:tabs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副站长： 王彦立   协助站长分管水产技术推广、水产信息、党建、党务等工作。</w:t>
      </w:r>
    </w:p>
    <w:p>
      <w:pPr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副站长： 燕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惠</w:t>
      </w:r>
      <w:r>
        <w:rPr>
          <w:rFonts w:hint="eastAsia" w:ascii="楷体" w:hAnsi="楷体" w:eastAsia="楷体" w:cs="楷体"/>
          <w:sz w:val="32"/>
          <w:szCs w:val="32"/>
        </w:rPr>
        <w:t>君   协助站长分管无公害水产品质量监测、实验室及测报等工作。</w:t>
      </w:r>
    </w:p>
    <w:p>
      <w:pPr>
        <w:ind w:firstLine="480" w:firstLineChars="15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单位设置三个科室：办公室、财务科、业务科。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MjM4NzUxY2ZiZjgyZTczYzY2OTE4NjE3MGMyZD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6886EFD"/>
    <w:rsid w:val="136C7C57"/>
    <w:rsid w:val="29171F48"/>
    <w:rsid w:val="3CFB6A54"/>
    <w:rsid w:val="47160221"/>
    <w:rsid w:val="67BC03A1"/>
    <w:rsid w:val="6EE9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5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什么情况</cp:lastModifiedBy>
  <cp:lastPrinted>2018-03-19T09:33:00Z</cp:lastPrinted>
  <dcterms:modified xsi:type="dcterms:W3CDTF">2024-01-26T00:41:38Z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