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lang w:val="en-US" w:eastAsia="zh-CN"/>
        </w:rPr>
        <w:t>484.34</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lang w:val="en-US" w:eastAsia="zh-CN"/>
        </w:rPr>
        <w:t>145.08</w:t>
      </w:r>
      <w:r>
        <w:rPr>
          <w:rFonts w:ascii="仿宋" w:hAnsi="仿宋" w:eastAsia="仿宋"/>
          <w:sz w:val="32"/>
          <w:szCs w:val="32"/>
        </w:rPr>
        <w:t>万元，主要原因是</w:t>
      </w:r>
      <w:r>
        <w:rPr>
          <w:rFonts w:hint="eastAsia" w:ascii="仿宋" w:hAnsi="仿宋" w:eastAsia="仿宋"/>
          <w:sz w:val="32"/>
          <w:szCs w:val="32"/>
          <w:u w:val="single"/>
          <w:lang w:val="en-US" w:eastAsia="zh-CN"/>
        </w:rPr>
        <w:t>人员工资调整</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484.34</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484.34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lang w:val="en-US" w:eastAsia="zh-CN"/>
        </w:rPr>
        <w:t>484.34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lang w:val="en-US" w:eastAsia="zh-CN"/>
        </w:rPr>
        <w:t>484.34</w:t>
      </w:r>
      <w:r>
        <w:rPr>
          <w:rFonts w:ascii="仿宋" w:hAnsi="仿宋" w:eastAsia="仿宋"/>
          <w:sz w:val="32"/>
          <w:szCs w:val="32"/>
        </w:rPr>
        <w:t>万元，其中：基本支出</w:t>
      </w:r>
      <w:r>
        <w:rPr>
          <w:rFonts w:hint="eastAsia" w:ascii="仿宋" w:hAnsi="仿宋" w:eastAsia="仿宋"/>
          <w:sz w:val="32"/>
          <w:szCs w:val="32"/>
          <w:u w:val="single"/>
          <w:lang w:val="en-US" w:eastAsia="zh-CN"/>
        </w:rPr>
        <w:t>484.34</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lang w:val="en-US" w:eastAsia="zh-CN"/>
        </w:rPr>
        <w:t>484.34</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lang w:val="en-US" w:eastAsia="zh-CN"/>
        </w:rPr>
        <w:t>484.34</w:t>
      </w:r>
      <w:r>
        <w:rPr>
          <w:rFonts w:ascii="仿宋" w:hAnsi="仿宋" w:eastAsia="仿宋"/>
          <w:sz w:val="32"/>
          <w:szCs w:val="32"/>
        </w:rPr>
        <w:t>万元，其中：一般公共预算拨款</w:t>
      </w:r>
      <w:r>
        <w:rPr>
          <w:rFonts w:hint="eastAsia" w:ascii="仿宋" w:hAnsi="仿宋" w:eastAsia="仿宋"/>
          <w:sz w:val="32"/>
          <w:szCs w:val="32"/>
          <w:u w:val="single"/>
          <w:lang w:val="en-US" w:eastAsia="zh-CN"/>
        </w:rPr>
        <w:t>484.34</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万元，社会保障和就业支出</w:t>
      </w:r>
      <w:r>
        <w:rPr>
          <w:rFonts w:hint="eastAsia" w:ascii="仿宋" w:hAnsi="仿宋" w:eastAsia="仿宋"/>
          <w:sz w:val="32"/>
          <w:szCs w:val="32"/>
          <w:u w:val="single"/>
        </w:rPr>
        <w:t>60</w:t>
      </w:r>
      <w:bookmarkStart w:id="0" w:name="_GoBack"/>
      <w:bookmarkEnd w:id="0"/>
      <w:r>
        <w:rPr>
          <w:rFonts w:hint="eastAsia" w:ascii="仿宋" w:hAnsi="仿宋" w:eastAsia="仿宋"/>
          <w:sz w:val="32"/>
          <w:szCs w:val="32"/>
          <w:u w:val="single"/>
        </w:rPr>
        <w:t>.76</w:t>
      </w:r>
      <w:r>
        <w:rPr>
          <w:rFonts w:ascii="仿宋" w:hAnsi="仿宋" w:eastAsia="仿宋"/>
          <w:sz w:val="32"/>
          <w:szCs w:val="32"/>
        </w:rPr>
        <w:t>万元，卫生健康支出</w:t>
      </w:r>
      <w:r>
        <w:rPr>
          <w:rFonts w:hint="eastAsia" w:ascii="仿宋" w:hAnsi="仿宋" w:eastAsia="仿宋"/>
          <w:sz w:val="32"/>
          <w:szCs w:val="32"/>
          <w:u w:val="single"/>
        </w:rPr>
        <w:t>22.61</w:t>
      </w:r>
      <w:r>
        <w:rPr>
          <w:rFonts w:ascii="仿宋" w:hAnsi="仿宋" w:eastAsia="仿宋"/>
          <w:sz w:val="32"/>
          <w:szCs w:val="32"/>
        </w:rPr>
        <w:t>万元，住房保障支出</w:t>
      </w:r>
      <w:r>
        <w:rPr>
          <w:rFonts w:hint="eastAsia" w:ascii="仿宋" w:hAnsi="仿宋" w:eastAsia="仿宋"/>
          <w:sz w:val="32"/>
          <w:szCs w:val="32"/>
          <w:u w:val="single"/>
        </w:rPr>
        <w:t xml:space="preserve"> 42.39</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lang w:val="en-US" w:eastAsia="zh-CN"/>
        </w:rPr>
        <w:t>484.34</w:t>
      </w:r>
      <w:r>
        <w:rPr>
          <w:rFonts w:ascii="仿宋" w:hAnsi="仿宋" w:eastAsia="仿宋"/>
          <w:sz w:val="32"/>
          <w:szCs w:val="32"/>
        </w:rPr>
        <w:t>万元，其中：基本支出</w:t>
      </w:r>
      <w:r>
        <w:rPr>
          <w:rFonts w:hint="eastAsia" w:ascii="仿宋" w:hAnsi="仿宋" w:eastAsia="仿宋"/>
          <w:sz w:val="32"/>
          <w:szCs w:val="32"/>
          <w:u w:val="single"/>
          <w:lang w:val="en-US" w:eastAsia="zh-CN"/>
        </w:rPr>
        <w:t>484.34</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lang w:val="en-US" w:eastAsia="zh-CN"/>
        </w:rPr>
        <w:t>484.34</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358.58   </w:t>
      </w:r>
      <w:r>
        <w:rPr>
          <w:rFonts w:ascii="仿宋" w:hAnsi="仿宋" w:eastAsia="仿宋"/>
          <w:sz w:val="32"/>
          <w:szCs w:val="32"/>
        </w:rPr>
        <w:t>万元，占</w:t>
      </w:r>
      <w:r>
        <w:rPr>
          <w:rFonts w:hint="eastAsia" w:ascii="仿宋" w:hAnsi="仿宋" w:eastAsia="仿宋"/>
          <w:sz w:val="32"/>
          <w:szCs w:val="32"/>
          <w:u w:val="single"/>
          <w:lang w:val="en-US" w:eastAsia="zh-CN"/>
        </w:rPr>
        <w:t>74.03</w:t>
      </w:r>
      <w:r>
        <w:rPr>
          <w:rFonts w:ascii="仿宋" w:hAnsi="仿宋" w:eastAsia="仿宋"/>
          <w:sz w:val="32"/>
          <w:szCs w:val="32"/>
        </w:rPr>
        <w:t>%，主要用于行政事业单位人员工资、机构运行经费及</w:t>
      </w:r>
      <w:r>
        <w:rPr>
          <w:rFonts w:hint="eastAsia" w:ascii="仿宋" w:hAnsi="仿宋" w:eastAsia="仿宋"/>
          <w:sz w:val="32"/>
          <w:szCs w:val="32"/>
          <w:lang w:val="en-US" w:eastAsia="zh-CN"/>
        </w:rPr>
        <w:t>水利</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60.76</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12.55</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22.61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4.67</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42.39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8.75</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lang w:val="en-US" w:eastAsia="zh-CN"/>
        </w:rPr>
        <w:t>484.34</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lang w:val="en-US" w:eastAsia="zh-CN"/>
        </w:rPr>
        <w:t>484.34</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无</w:t>
      </w:r>
      <w:r>
        <w:rPr>
          <w:rFonts w:ascii="仿宋" w:hAnsi="仿宋" w:eastAsia="仿宋"/>
          <w:sz w:val="32"/>
          <w:szCs w:val="32"/>
        </w:rPr>
        <w:t>外事接待工作任务。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ascii="黑体" w:hAnsi="黑体" w:eastAsia="黑体"/>
          <w:sz w:val="32"/>
          <w:szCs w:val="32"/>
        </w:rPr>
      </w:pP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1280" w:firstLineChars="400"/>
        <w:rPr>
          <w:rFonts w:hint="eastAsia" w:ascii="仿宋" w:hAnsi="仿宋" w:eastAsia="仿宋"/>
          <w:b/>
          <w:sz w:val="32"/>
          <w:szCs w:val="32"/>
          <w:lang w:val="en-US" w:eastAsia="zh-CN"/>
        </w:rPr>
      </w:pPr>
      <w:r>
        <w:rPr>
          <w:rFonts w:ascii="仿宋" w:hAnsi="仿宋" w:eastAsia="仿宋"/>
          <w:b w:val="0"/>
          <w:bCs/>
          <w:color w:val="000000" w:themeColor="text1"/>
          <w:sz w:val="32"/>
          <w:szCs w:val="32"/>
          <w14:textFill>
            <w14:solidFill>
              <w14:schemeClr w14:val="tx1"/>
            </w14:solidFill>
          </w14:textFill>
        </w:rPr>
        <w:t>本</w:t>
      </w:r>
      <w:r>
        <w:rPr>
          <w:rFonts w:hint="eastAsia" w:ascii="仿宋" w:hAnsi="仿宋" w:eastAsia="仿宋"/>
          <w:b w:val="0"/>
          <w:bCs/>
          <w:color w:val="000000" w:themeColor="text1"/>
          <w:sz w:val="32"/>
          <w:szCs w:val="32"/>
          <w:lang w:val="en-US" w:eastAsia="zh-CN"/>
          <w14:textFill>
            <w14:solidFill>
              <w14:schemeClr w14:val="tx1"/>
            </w14:solidFill>
          </w14:textFill>
        </w:rPr>
        <w:t>单位</w:t>
      </w:r>
      <w:r>
        <w:rPr>
          <w:rFonts w:ascii="仿宋" w:hAnsi="仿宋" w:eastAsia="仿宋"/>
          <w:b w:val="0"/>
          <w:bCs/>
          <w:color w:val="000000" w:themeColor="text1"/>
          <w:sz w:val="32"/>
          <w:szCs w:val="32"/>
          <w14:textFill>
            <w14:solidFill>
              <w14:schemeClr w14:val="tx1"/>
            </w14:solidFill>
          </w14:textFill>
        </w:rPr>
        <w:t>无政府性基金预算拨款</w:t>
      </w:r>
      <w:r>
        <w:rPr>
          <w:rFonts w:hint="eastAsia" w:ascii="仿宋" w:hAnsi="仿宋" w:eastAsia="仿宋"/>
          <w:b w:val="0"/>
          <w:bCs/>
          <w:color w:val="000000" w:themeColor="text1"/>
          <w:sz w:val="32"/>
          <w:szCs w:val="32"/>
          <w:lang w:eastAsia="zh-CN"/>
          <w14:textFill>
            <w14:solidFill>
              <w14:schemeClr w14:val="tx1"/>
            </w14:solidFill>
          </w14:textFill>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b w:val="0"/>
          <w:bCs w:val="0"/>
          <w:color w:val="000000" w:themeColor="text1"/>
          <w:sz w:val="32"/>
          <w:szCs w:val="32"/>
          <w:lang w:val="en-US" w:eastAsia="zh-CN"/>
          <w14:textFill>
            <w14:solidFill>
              <w14:schemeClr w14:val="tx1"/>
            </w14:solidFill>
          </w14:textFill>
        </w:rPr>
      </w:pPr>
      <w:r>
        <w:rPr>
          <w:rFonts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b w:val="0"/>
          <w:bCs w:val="0"/>
          <w:color w:val="000000" w:themeColor="text1"/>
          <w:sz w:val="32"/>
          <w:szCs w:val="32"/>
          <w:lang w:val="en-US" w:eastAsia="zh-CN"/>
          <w14:textFill>
            <w14:solidFill>
              <w14:schemeClr w14:val="tx1"/>
            </w14:solidFill>
          </w14:textFill>
        </w:rPr>
        <w:t xml:space="preserve"> </w:t>
      </w:r>
      <w:r>
        <w:rPr>
          <w:rFonts w:hint="eastAsia" w:ascii="仿宋" w:hAnsi="仿宋" w:eastAsia="仿宋"/>
          <w:b w:val="0"/>
          <w:bCs w:val="0"/>
          <w:color w:val="000000" w:themeColor="text1"/>
          <w:sz w:val="32"/>
          <w:szCs w:val="32"/>
          <w14:textFill>
            <w14:solidFill>
              <w14:schemeClr w14:val="tx1"/>
            </w14:solidFill>
          </w14:textFill>
        </w:rPr>
        <w:t>本</w:t>
      </w:r>
      <w:r>
        <w:rPr>
          <w:rFonts w:hint="eastAsia" w:ascii="仿宋" w:hAnsi="仿宋" w:eastAsia="仿宋"/>
          <w:b w:val="0"/>
          <w:bCs w:val="0"/>
          <w:color w:val="000000" w:themeColor="text1"/>
          <w:sz w:val="32"/>
          <w:szCs w:val="32"/>
          <w:lang w:val="en-US" w:eastAsia="zh-CN"/>
          <w14:textFill>
            <w14:solidFill>
              <w14:schemeClr w14:val="tx1"/>
            </w14:solidFill>
          </w14:textFill>
        </w:rPr>
        <w:t>单位</w:t>
      </w:r>
      <w:r>
        <w:rPr>
          <w:rFonts w:hint="eastAsia" w:ascii="仿宋" w:hAnsi="仿宋" w:eastAsia="仿宋"/>
          <w:b w:val="0"/>
          <w:bCs w:val="0"/>
          <w:color w:val="000000" w:themeColor="text1"/>
          <w:sz w:val="32"/>
          <w:szCs w:val="32"/>
          <w14:textFill>
            <w14:solidFill>
              <w14:schemeClr w14:val="tx1"/>
            </w14:solidFill>
          </w14:textFill>
        </w:rPr>
        <w:t>为事业单位，没有机关运行经费</w:t>
      </w:r>
      <w:r>
        <w:rPr>
          <w:rFonts w:hint="eastAsia" w:ascii="仿宋" w:hAnsi="仿宋" w:eastAsia="仿宋"/>
          <w:b w:val="0"/>
          <w:bCs w:val="0"/>
          <w:color w:val="000000" w:themeColor="text1"/>
          <w:sz w:val="32"/>
          <w:szCs w:val="32"/>
          <w:lang w:eastAsia="zh-CN"/>
          <w14:textFill>
            <w14:solidFill>
              <w14:schemeClr w14:val="tx1"/>
            </w14:solidFill>
          </w14:textFill>
        </w:rPr>
        <w:t>。</w:t>
      </w:r>
    </w:p>
    <w:p>
      <w:pPr>
        <w:numPr>
          <w:ilvl w:val="0"/>
          <w:numId w:val="1"/>
        </w:numPr>
        <w:ind w:firstLine="640" w:firstLineChars="200"/>
        <w:rPr>
          <w:rFonts w:hint="eastAsia" w:ascii="楷体" w:hAnsi="楷体" w:eastAsia="楷体"/>
          <w:sz w:val="32"/>
          <w:szCs w:val="32"/>
          <w:lang w:val="en-US" w:eastAsia="zh-CN"/>
        </w:rPr>
      </w:pPr>
      <w:r>
        <w:rPr>
          <w:rFonts w:ascii="楷体" w:hAnsi="楷体" w:eastAsia="楷体"/>
          <w:sz w:val="32"/>
          <w:szCs w:val="32"/>
        </w:rPr>
        <w:t>政府采购情况</w:t>
      </w:r>
      <w:r>
        <w:rPr>
          <w:rFonts w:hint="eastAsia" w:ascii="楷体" w:hAnsi="楷体" w:eastAsia="楷体"/>
          <w:sz w:val="32"/>
          <w:szCs w:val="32"/>
          <w:lang w:val="en-US" w:eastAsia="zh-CN"/>
        </w:rPr>
        <w:t xml:space="preserve"> </w:t>
      </w:r>
    </w:p>
    <w:p>
      <w:pPr>
        <w:numPr>
          <w:ilvl w:val="0"/>
          <w:numId w:val="0"/>
        </w:numPr>
        <w:ind w:firstLine="1280" w:firstLineChars="400"/>
        <w:rPr>
          <w:rFonts w:hint="eastAsia" w:ascii="仿宋" w:hAnsi="仿宋" w:eastAsia="仿宋"/>
          <w:sz w:val="32"/>
          <w:szCs w:val="32"/>
        </w:rPr>
      </w:pPr>
      <w:r>
        <w:rPr>
          <w:rFonts w:hint="eastAsia" w:ascii="仿宋" w:hAnsi="仿宋" w:eastAsia="仿宋"/>
          <w:b w:val="0"/>
          <w:bCs/>
          <w:color w:val="000000" w:themeColor="text1"/>
          <w:sz w:val="32"/>
          <w:szCs w:val="32"/>
          <w14:textFill>
            <w14:solidFill>
              <w14:schemeClr w14:val="tx1"/>
            </w14:solidFill>
          </w14:textFill>
        </w:rPr>
        <w:t>本</w:t>
      </w:r>
      <w:r>
        <w:rPr>
          <w:rFonts w:hint="eastAsia" w:ascii="仿宋" w:hAnsi="仿宋" w:eastAsia="仿宋"/>
          <w:b w:val="0"/>
          <w:bCs/>
          <w:color w:val="000000" w:themeColor="text1"/>
          <w:sz w:val="32"/>
          <w:szCs w:val="32"/>
          <w:lang w:val="en-US" w:eastAsia="zh-CN"/>
          <w14:textFill>
            <w14:solidFill>
              <w14:schemeClr w14:val="tx1"/>
            </w14:solidFill>
          </w14:textFill>
        </w:rPr>
        <w:t>单位</w:t>
      </w:r>
      <w:r>
        <w:rPr>
          <w:rFonts w:hint="eastAsia" w:ascii="仿宋" w:hAnsi="仿宋" w:eastAsia="仿宋"/>
          <w:b w:val="0"/>
          <w:bCs/>
          <w:color w:val="000000" w:themeColor="text1"/>
          <w:sz w:val="32"/>
          <w:szCs w:val="32"/>
          <w14:textFill>
            <w14:solidFill>
              <w14:schemeClr w14:val="tx1"/>
            </w14:solidFill>
          </w14:textFill>
        </w:rPr>
        <w:t>无政府采购预</w:t>
      </w:r>
      <w:r>
        <w:rPr>
          <w:rFonts w:hint="eastAsia" w:ascii="仿宋" w:hAnsi="仿宋" w:eastAsia="仿宋"/>
          <w:b w:val="0"/>
          <w:bCs/>
          <w:color w:val="000000" w:themeColor="text1"/>
          <w:sz w:val="32"/>
          <w:szCs w:val="32"/>
          <w:lang w:val="en-US" w:eastAsia="zh-CN"/>
          <w14:textFill>
            <w14:solidFill>
              <w14:schemeClr w14:val="tx1"/>
            </w14:solidFill>
          </w14:textFill>
        </w:rPr>
        <w:t>算</w:t>
      </w:r>
      <w:r>
        <w:rPr>
          <w:rFonts w:hint="eastAsia" w:ascii="仿宋" w:hAnsi="仿宋" w:eastAsia="仿宋"/>
          <w:b w:val="0"/>
          <w:bCs/>
          <w:color w:val="000000" w:themeColor="text1"/>
          <w:sz w:val="32"/>
          <w:szCs w:val="32"/>
          <w:lang w:eastAsia="zh-CN"/>
          <w14:textFill>
            <w14:solidFill>
              <w14:schemeClr w14:val="tx1"/>
            </w14:solidFill>
          </w14:textFill>
        </w:rPr>
        <w:t>。</w:t>
      </w:r>
      <w:r>
        <w:rPr>
          <w:rFonts w:ascii="仿宋" w:hAnsi="仿宋" w:eastAsia="仿宋"/>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4091.16</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台/套，单价100 万元及以上的专用设备实有数</w:t>
      </w:r>
      <w:r>
        <w:rPr>
          <w:rFonts w:hint="eastAsia" w:ascii="仿宋" w:hAnsi="仿宋" w:eastAsia="仿宋"/>
          <w:sz w:val="32"/>
          <w:szCs w:val="32"/>
          <w:u w:val="single"/>
          <w:lang w:val="en-US" w:eastAsia="zh-CN"/>
        </w:rPr>
        <w:t>0</w:t>
      </w:r>
      <w:r>
        <w:rPr>
          <w:rFonts w:ascii="仿宋" w:hAnsi="仿宋" w:eastAsia="仿宋"/>
          <w:sz w:val="32"/>
          <w:szCs w:val="32"/>
        </w:rPr>
        <w:t>台/套。202</w:t>
      </w:r>
      <w:r>
        <w:rPr>
          <w:rFonts w:hint="eastAsia" w:ascii="仿宋" w:hAnsi="仿宋" w:eastAsia="仿宋"/>
          <w:sz w:val="32"/>
          <w:szCs w:val="32"/>
          <w:lang w:val="en-US" w:eastAsia="zh-CN"/>
        </w:rPr>
        <w:t>4</w:t>
      </w:r>
      <w:r>
        <w:rPr>
          <w:rFonts w:ascii="仿宋" w:hAnsi="仿宋" w:eastAsia="仿宋"/>
          <w:sz w:val="32"/>
          <w:szCs w:val="32"/>
        </w:rPr>
        <w:t>年</w:t>
      </w:r>
      <w:r>
        <w:rPr>
          <w:rFonts w:hint="eastAsia" w:ascii="仿宋" w:hAnsi="仿宋" w:eastAsia="仿宋"/>
          <w:sz w:val="32"/>
          <w:szCs w:val="32"/>
          <w:lang w:val="en-US" w:eastAsia="zh-CN"/>
        </w:rPr>
        <w:t>单位无</w:t>
      </w:r>
      <w:r>
        <w:rPr>
          <w:rFonts w:ascii="仿宋" w:hAnsi="仿宋" w:eastAsia="仿宋"/>
          <w:sz w:val="32"/>
          <w:szCs w:val="32"/>
        </w:rPr>
        <w:t xml:space="preserve">预算购置车辆、土地、房屋、单价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960" w:firstLineChars="300"/>
        <w:rPr>
          <w:rFonts w:hint="eastAsia" w:ascii="仿宋" w:hAnsi="仿宋" w:eastAsia="仿宋"/>
          <w:sz w:val="32"/>
          <w:szCs w:val="32"/>
        </w:rPr>
      </w:pPr>
      <w:r>
        <w:rPr>
          <w:rFonts w:hint="eastAsia" w:ascii="仿宋" w:hAnsi="仿宋" w:eastAsia="仿宋"/>
          <w:b w:val="0"/>
          <w:bCs/>
          <w:color w:val="000000" w:themeColor="text1"/>
          <w:sz w:val="32"/>
          <w:szCs w:val="32"/>
          <w14:textFill>
            <w14:solidFill>
              <w14:schemeClr w14:val="tx1"/>
            </w14:solidFill>
          </w14:textFill>
        </w:rPr>
        <w:t>本年度无</w:t>
      </w:r>
      <w:r>
        <w:rPr>
          <w:rFonts w:ascii="仿宋" w:hAnsi="仿宋" w:eastAsia="仿宋"/>
          <w:b w:val="0"/>
          <w:bCs/>
          <w:color w:val="000000" w:themeColor="text1"/>
          <w:sz w:val="32"/>
          <w:szCs w:val="32"/>
          <w14:textFill>
            <w14:solidFill>
              <w14:schemeClr w14:val="tx1"/>
            </w14:solidFill>
          </w14:textFill>
        </w:rPr>
        <w:t>一级项目支出</w:t>
      </w:r>
      <w:r>
        <w:rPr>
          <w:rFonts w:hint="eastAsia" w:ascii="仿宋" w:hAnsi="仿宋" w:eastAsia="仿宋"/>
          <w:b w:val="0"/>
          <w:bCs/>
          <w:color w:val="000000" w:themeColor="text1"/>
          <w:sz w:val="32"/>
          <w:szCs w:val="32"/>
          <w14:textFill>
            <w14:solidFill>
              <w14:schemeClr w14:val="tx1"/>
            </w14:solidFill>
          </w14:textFill>
        </w:rPr>
        <w:t>预算</w:t>
      </w:r>
      <w:r>
        <w:rPr>
          <w:rFonts w:hint="eastAsia" w:ascii="仿宋" w:hAnsi="仿宋" w:eastAsia="仿宋"/>
          <w:b w:val="0"/>
          <w:bCs/>
          <w:color w:val="000000" w:themeColor="text1"/>
          <w:sz w:val="32"/>
          <w:szCs w:val="32"/>
          <w:lang w:eastAsia="zh-CN"/>
          <w14:textFill>
            <w14:solidFill>
              <w14:schemeClr w14:val="tx1"/>
            </w14:solidFill>
          </w14:textFill>
        </w:rPr>
        <w:t>。</w:t>
      </w:r>
      <w:r>
        <w:rPr>
          <w:rFonts w:ascii="仿宋" w:hAnsi="仿宋" w:eastAsia="仿宋"/>
          <w:sz w:val="32"/>
          <w:szCs w:val="32"/>
        </w:rPr>
        <w:t xml:space="preserve"> </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E40971"/>
    <w:multiLevelType w:val="singleLevel"/>
    <w:tmpl w:val="2EE4097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0MDNiZTZmMmNiYTc1NzAyOWYwOTE1ZTYzMzc2Yz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42E0790"/>
    <w:rsid w:val="09B34A27"/>
    <w:rsid w:val="0B4606A0"/>
    <w:rsid w:val="11D703D0"/>
    <w:rsid w:val="138F12B4"/>
    <w:rsid w:val="144B6C0D"/>
    <w:rsid w:val="17E5678D"/>
    <w:rsid w:val="187F5606"/>
    <w:rsid w:val="286C41F2"/>
    <w:rsid w:val="342A06C4"/>
    <w:rsid w:val="398B750F"/>
    <w:rsid w:val="3BEA738C"/>
    <w:rsid w:val="49F37B74"/>
    <w:rsid w:val="4F8D54EF"/>
    <w:rsid w:val="4FE91786"/>
    <w:rsid w:val="53B37937"/>
    <w:rsid w:val="59BD478B"/>
    <w:rsid w:val="62436329"/>
    <w:rsid w:val="6D9D16F0"/>
    <w:rsid w:val="740A3B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2</TotalTime>
  <ScaleCrop>false</ScaleCrop>
  <LinksUpToDate>false</LinksUpToDate>
  <CharactersWithSpaces>3532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SPDY！</cp:lastModifiedBy>
  <cp:lastPrinted>2022-08-12T00:52:00Z</cp:lastPrinted>
  <dcterms:modified xsi:type="dcterms:W3CDTF">2024-01-29T07:26:17Z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CBBE71DA11D241AC950E3D247CEBD5C2</vt:lpwstr>
  </property>
</Properties>
</file>