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lang w:val="en-US" w:eastAsia="zh-CN"/>
        </w:rPr>
        <w:t>7.09</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人员经费和公用经费增加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61.36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93.17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6.83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61.36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93.17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6.83</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65.86</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61.36</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无变化</w:t>
      </w:r>
      <w:r>
        <w:rPr>
          <w:rFonts w:hint="eastAsia" w:ascii="仿宋" w:hAnsi="仿宋" w:eastAsia="仿宋"/>
          <w:color w:val="auto"/>
          <w:sz w:val="32"/>
          <w:szCs w:val="32"/>
          <w:u w:val="single"/>
        </w:rPr>
        <w:t xml:space="preserve">  </w:t>
      </w:r>
      <w:r>
        <w:rPr>
          <w:rFonts w:hint="eastAsia" w:ascii="仿宋" w:hAnsi="仿宋" w:eastAsia="仿宋"/>
          <w:color w:val="FF0000"/>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sz w:val="32"/>
          <w:szCs w:val="32"/>
        </w:rPr>
      </w:pPr>
      <w:r>
        <w:rPr>
          <w:rFonts w:ascii="仿宋" w:hAnsi="仿宋" w:eastAsia="仿宋"/>
          <w:b w:val="0"/>
          <w:bCs/>
          <w:color w:val="auto"/>
          <w:sz w:val="32"/>
          <w:szCs w:val="32"/>
        </w:rPr>
        <w:t>本部门无政府性基金预算拨款</w:t>
      </w:r>
      <w:r>
        <w:rPr>
          <w:rFonts w:hint="eastAsia" w:ascii="仿宋" w:hAnsi="仿宋" w:eastAsia="仿宋"/>
          <w:b w:val="0"/>
          <w:bCs/>
          <w:color w:val="auto"/>
          <w:sz w:val="32"/>
          <w:szCs w:val="32"/>
        </w:rPr>
        <w:t>。</w:t>
      </w:r>
      <w:r>
        <w:rPr>
          <w:rFonts w:ascii="仿宋" w:hAnsi="仿宋" w:eastAsia="仿宋"/>
          <w:b/>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color w:val="FF0000"/>
          <w:sz w:val="32"/>
          <w:szCs w:val="32"/>
        </w:rPr>
      </w:pPr>
      <w:r>
        <w:rPr>
          <w:rFonts w:ascii="仿宋" w:hAnsi="仿宋" w:eastAsia="仿宋"/>
          <w:sz w:val="32"/>
          <w:szCs w:val="32"/>
        </w:rPr>
        <w:t xml:space="preserve"> </w:t>
      </w:r>
      <w:r>
        <w:rPr>
          <w:rFonts w:hint="eastAsia" w:ascii="仿宋" w:hAnsi="仿宋" w:eastAsia="仿宋"/>
          <w:b w:val="0"/>
          <w:bCs/>
          <w:color w:val="auto"/>
          <w:sz w:val="32"/>
          <w:szCs w:val="32"/>
        </w:rPr>
        <w:t>本部门为事业单位，没有机关运行经费</w:t>
      </w:r>
      <w:r>
        <w:rPr>
          <w:rFonts w:hint="eastAsia" w:ascii="仿宋" w:hAnsi="仿宋" w:eastAsia="仿宋"/>
          <w:b w:val="0"/>
          <w:bCs/>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b w:val="0"/>
          <w:bCs w:val="0"/>
          <w:color w:val="auto"/>
          <w:sz w:val="32"/>
          <w:szCs w:val="32"/>
        </w:rPr>
        <w:t xml:space="preserve"> </w:t>
      </w:r>
      <w:r>
        <w:rPr>
          <w:rFonts w:hint="eastAsia" w:ascii="仿宋" w:hAnsi="仿宋" w:eastAsia="仿宋"/>
          <w:b w:val="0"/>
          <w:bCs w:val="0"/>
          <w:color w:val="auto"/>
          <w:sz w:val="32"/>
          <w:szCs w:val="32"/>
        </w:rPr>
        <w:t>本部门无政府采购预算</w:t>
      </w:r>
      <w:r>
        <w:rPr>
          <w:rFonts w:hint="eastAsia" w:ascii="仿宋" w:hAnsi="仿宋" w:eastAsia="仿宋"/>
          <w:b w:val="0"/>
          <w:bCs w:val="0"/>
          <w:color w:val="auto"/>
          <w:sz w:val="32"/>
          <w:szCs w:val="32"/>
          <w:lang w:eastAsia="zh-CN"/>
        </w:rPr>
        <w:t>。</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223.5</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lang w:val="en-US" w:eastAsia="zh-CN"/>
        </w:rPr>
        <w:t xml:space="preserve"> </w:t>
      </w:r>
      <w:r>
        <w:rPr>
          <w:rFonts w:hint="eastAsia" w:ascii="仿宋" w:hAnsi="仿宋" w:eastAsia="仿宋"/>
          <w:sz w:val="32"/>
          <w:szCs w:val="32"/>
          <w:u w:val="single"/>
          <w:lang w:val="en-US" w:eastAsia="zh-CN"/>
        </w:rPr>
        <w:t xml:space="preserve">0 </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b w:val="0"/>
          <w:bCs w:val="0"/>
          <w:color w:val="auto"/>
          <w:sz w:val="32"/>
          <w:szCs w:val="32"/>
        </w:rPr>
        <w:t xml:space="preserve"> </w:t>
      </w:r>
      <w:r>
        <w:rPr>
          <w:rFonts w:hint="eastAsia" w:ascii="仿宋" w:hAnsi="仿宋" w:eastAsia="仿宋"/>
          <w:b w:val="0"/>
          <w:bCs w:val="0"/>
          <w:color w:val="auto"/>
          <w:sz w:val="32"/>
          <w:szCs w:val="32"/>
        </w:rPr>
        <w:t>本年度无</w:t>
      </w:r>
      <w:r>
        <w:rPr>
          <w:rFonts w:ascii="仿宋" w:hAnsi="仿宋" w:eastAsia="仿宋"/>
          <w:b w:val="0"/>
          <w:bCs w:val="0"/>
          <w:color w:val="auto"/>
          <w:sz w:val="32"/>
          <w:szCs w:val="32"/>
        </w:rPr>
        <w:t>一级项目支出</w:t>
      </w:r>
      <w:r>
        <w:rPr>
          <w:rFonts w:hint="eastAsia" w:ascii="仿宋" w:hAnsi="仿宋" w:eastAsia="仿宋"/>
          <w:b w:val="0"/>
          <w:bCs w:val="0"/>
          <w:color w:val="auto"/>
          <w:sz w:val="32"/>
          <w:szCs w:val="32"/>
        </w:rPr>
        <w:t>预算</w:t>
      </w:r>
      <w:r>
        <w:rPr>
          <w:rFonts w:hint="eastAsia" w:ascii="仿宋" w:hAnsi="仿宋" w:eastAsia="仿宋"/>
          <w:b w:val="0"/>
          <w:bCs w:val="0"/>
          <w:color w:val="auto"/>
          <w:sz w:val="32"/>
          <w:szCs w:val="32"/>
          <w:lang w:eastAsia="zh-CN"/>
        </w:rPr>
        <w:t>。</w:t>
      </w:r>
      <w:r>
        <w:rPr>
          <w:rFonts w:ascii="仿宋" w:hAnsi="仿宋" w:eastAsia="仿宋"/>
          <w:sz w:val="32"/>
          <w:szCs w:val="32"/>
        </w:rPr>
        <w:t xml:space="preserve"> </w:t>
      </w:r>
      <w:bookmarkStart w:id="0" w:name="_GoBack"/>
      <w:bookmarkEnd w:id="0"/>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wZDY2MmQxYjFjYWNiYjE5YzYyOGQ3OTFhYmM0N2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286C41F2"/>
    <w:rsid w:val="3BEA738C"/>
    <w:rsid w:val="49F37B74"/>
    <w:rsid w:val="5CEC6A52"/>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19</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2022-08-12T00:52:00Z</cp:lastPrinted>
  <dcterms:modified xsi:type="dcterms:W3CDTF">2024-01-27T14:31:41Z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