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b/>
          <w:sz w:val="52"/>
          <w:szCs w:val="52"/>
          <w:u w:val="single"/>
        </w:rPr>
      </w:pPr>
    </w:p>
    <w:p>
      <w:pPr>
        <w:pStyle w:val="2"/>
        <w:bidi w:val="0"/>
      </w:pPr>
      <w:r>
        <w:rPr>
          <w:rFonts w:hint="eastAsia"/>
        </w:rPr>
        <w:t xml:space="preserve"> </w:t>
      </w:r>
      <w:r>
        <w:rPr>
          <w:rFonts w:hint="eastAsia"/>
          <w:lang w:val="en-US" w:eastAsia="zh-CN"/>
        </w:rPr>
        <w:t xml:space="preserve">  </w:t>
      </w:r>
      <w:r>
        <w:rPr>
          <w:rFonts w:hint="eastAsia"/>
        </w:rPr>
        <w:t>白城市</w:t>
      </w:r>
      <w:r>
        <w:rPr>
          <w:rFonts w:hint="eastAsia"/>
          <w:lang w:eastAsia="zh-CN"/>
        </w:rPr>
        <w:t>城市管理综合行政执法支队</w:t>
      </w:r>
    </w:p>
    <w:p>
      <w:pPr>
        <w:jc w:val="center"/>
        <w:rPr>
          <w:rFonts w:asciiTheme="majorEastAsia" w:hAnsiTheme="majorEastAsia" w:eastAsiaTheme="majorEastAsia"/>
          <w:b/>
          <w:sz w:val="52"/>
          <w:szCs w:val="52"/>
        </w:rPr>
      </w:pPr>
      <w:r>
        <w:rPr>
          <w:rFonts w:hint="eastAsia" w:asciiTheme="majorEastAsia" w:hAnsiTheme="majorEastAsia" w:eastAsiaTheme="majorEastAsia"/>
          <w:b/>
          <w:sz w:val="52"/>
          <w:szCs w:val="52"/>
        </w:rPr>
        <w:t>20</w:t>
      </w:r>
      <w:r>
        <w:rPr>
          <w:rFonts w:hint="eastAsia" w:asciiTheme="majorEastAsia" w:hAnsiTheme="majorEastAsia" w:eastAsiaTheme="majorEastAsia"/>
          <w:b/>
          <w:sz w:val="52"/>
          <w:szCs w:val="52"/>
          <w:lang w:val="en-US" w:eastAsia="zh-CN"/>
        </w:rPr>
        <w:t>24</w:t>
      </w:r>
      <w:r>
        <w:rPr>
          <w:rFonts w:hint="eastAsia" w:asciiTheme="majorEastAsia" w:hAnsiTheme="majorEastAsia" w:eastAsiaTheme="majorEastAsia"/>
          <w:b/>
          <w:sz w:val="52"/>
          <w:szCs w:val="52"/>
        </w:rPr>
        <w:t>年部门预算</w:t>
      </w: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（公章）</w:t>
      </w:r>
    </w:p>
    <w:p>
      <w:pPr>
        <w:jc w:val="center"/>
        <w:rPr>
          <w:rFonts w:ascii="黑体" w:hAnsi="黑体" w:eastAsia="黑体"/>
          <w:sz w:val="32"/>
          <w:szCs w:val="32"/>
        </w:rPr>
      </w:pPr>
      <w:r>
        <w:rPr>
          <w:rFonts w:hint="eastAsia" w:ascii="黑体" w:hAnsi="黑体" w:eastAsia="黑体"/>
          <w:sz w:val="32"/>
          <w:szCs w:val="32"/>
        </w:rPr>
        <w:t>二〇</w:t>
      </w:r>
      <w:r>
        <w:rPr>
          <w:rFonts w:hint="eastAsia" w:ascii="黑体" w:hAnsi="黑体" w:eastAsia="黑体"/>
          <w:sz w:val="32"/>
          <w:szCs w:val="32"/>
          <w:lang w:eastAsia="zh-CN"/>
        </w:rPr>
        <w:t>二</w:t>
      </w:r>
      <w:r>
        <w:rPr>
          <w:rFonts w:hint="eastAsia" w:ascii="黑体" w:hAnsi="黑体" w:eastAsia="黑体"/>
          <w:sz w:val="32"/>
          <w:szCs w:val="32"/>
          <w:lang w:val="en-US" w:eastAsia="zh-CN"/>
        </w:rPr>
        <w:t>四</w:t>
      </w:r>
      <w:r>
        <w:rPr>
          <w:rFonts w:hint="eastAsia" w:ascii="黑体" w:hAnsi="黑体" w:eastAsia="黑体"/>
          <w:sz w:val="32"/>
          <w:szCs w:val="32"/>
        </w:rPr>
        <w:t>年</w:t>
      </w:r>
      <w:r>
        <w:rPr>
          <w:rFonts w:hint="eastAsia" w:ascii="黑体" w:hAnsi="黑体" w:eastAsia="黑体"/>
          <w:sz w:val="32"/>
          <w:szCs w:val="32"/>
          <w:lang w:val="en-US" w:eastAsia="zh-CN"/>
        </w:rPr>
        <w:t>二</w:t>
      </w:r>
      <w:r>
        <w:rPr>
          <w:rFonts w:hint="eastAsia" w:ascii="黑体" w:hAnsi="黑体" w:eastAsia="黑体"/>
          <w:sz w:val="32"/>
          <w:szCs w:val="32"/>
        </w:rPr>
        <w:t>月</w:t>
      </w:r>
      <w:r>
        <w:rPr>
          <w:rFonts w:hint="eastAsia" w:ascii="黑体" w:hAnsi="黑体" w:eastAsia="黑体"/>
          <w:sz w:val="32"/>
          <w:szCs w:val="32"/>
          <w:lang w:val="en-US" w:eastAsia="zh-CN"/>
        </w:rPr>
        <w:t>六</w:t>
      </w:r>
      <w:r>
        <w:rPr>
          <w:rFonts w:hint="eastAsia" w:ascii="黑体" w:hAnsi="黑体" w:eastAsia="黑体"/>
          <w:sz w:val="32"/>
          <w:szCs w:val="32"/>
        </w:rPr>
        <w:t>日</w:t>
      </w: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ind w:firstLine="2610" w:firstLineChars="500"/>
        <w:jc w:val="both"/>
        <w:rPr>
          <w:b/>
          <w:sz w:val="52"/>
          <w:szCs w:val="52"/>
        </w:rPr>
      </w:pPr>
      <w:r>
        <w:rPr>
          <w:rFonts w:hint="eastAsia"/>
          <w:b/>
          <w:sz w:val="52"/>
          <w:szCs w:val="52"/>
        </w:rPr>
        <w:t>目    录</w:t>
      </w:r>
    </w:p>
    <w:p>
      <w:pPr>
        <w:jc w:val="center"/>
        <w:rPr>
          <w:sz w:val="44"/>
          <w:szCs w:val="44"/>
        </w:rPr>
      </w:pPr>
    </w:p>
    <w:p>
      <w:pPr>
        <w:jc w:val="left"/>
        <w:rPr>
          <w:rFonts w:ascii="黑体" w:hAnsi="黑体" w:eastAsia="黑体"/>
          <w:sz w:val="32"/>
          <w:szCs w:val="32"/>
        </w:rPr>
      </w:pPr>
      <w:r>
        <w:rPr>
          <w:rFonts w:hint="eastAsia" w:ascii="黑体" w:hAnsi="黑体" w:eastAsia="黑体"/>
          <w:sz w:val="32"/>
          <w:szCs w:val="32"/>
        </w:rPr>
        <w:t>第一部分  部门概况</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一、主要职能</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二、机构设置</w:t>
      </w:r>
    </w:p>
    <w:p>
      <w:pPr>
        <w:jc w:val="left"/>
        <w:rPr>
          <w:rFonts w:hint="eastAsia" w:ascii="黑体" w:hAnsi="黑体" w:eastAsia="黑体"/>
          <w:sz w:val="32"/>
          <w:szCs w:val="32"/>
          <w:lang w:eastAsia="zh-CN"/>
        </w:rPr>
      </w:pPr>
      <w:r>
        <w:rPr>
          <w:rFonts w:hint="eastAsia" w:ascii="黑体" w:hAnsi="黑体" w:eastAsia="黑体"/>
          <w:sz w:val="32"/>
          <w:szCs w:val="32"/>
        </w:rPr>
        <w:t>第二部分  预算表</w:t>
      </w:r>
      <w:r>
        <w:rPr>
          <w:rFonts w:hint="eastAsia" w:ascii="黑体" w:hAnsi="黑体" w:eastAsia="黑体"/>
          <w:sz w:val="32"/>
          <w:szCs w:val="32"/>
          <w:lang w:eastAsia="zh-CN"/>
        </w:rPr>
        <w:t>格</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一、收支预算表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二、收入预算表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四、财政拨款收支预算表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五、一般公共预算财政拨款功能分类支出预算表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六、一般公共预算财政拨款经济分类支出预算表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七、一般公共预算财政拨款“三公”经费支出预算表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八、政府性基金预算财政拨款支出预算表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九、项目绩效目标表</w:t>
      </w:r>
    </w:p>
    <w:p>
      <w:pPr>
        <w:jc w:val="left"/>
        <w:rPr>
          <w:rFonts w:ascii="黑体" w:hAnsi="黑体" w:eastAsia="黑体"/>
          <w:sz w:val="32"/>
          <w:szCs w:val="32"/>
        </w:rPr>
      </w:pPr>
      <w:r>
        <w:rPr>
          <w:rFonts w:hint="eastAsia" w:ascii="黑体" w:hAnsi="黑体" w:eastAsia="黑体"/>
          <w:sz w:val="32"/>
          <w:szCs w:val="32"/>
        </w:rPr>
        <w:t>第三部分  情况说明</w:t>
      </w:r>
    </w:p>
    <w:p>
      <w:pPr>
        <w:jc w:val="left"/>
        <w:rPr>
          <w:rFonts w:ascii="黑体" w:hAnsi="黑体" w:eastAsia="黑体"/>
          <w:sz w:val="32"/>
          <w:szCs w:val="32"/>
        </w:rPr>
      </w:pPr>
      <w:r>
        <w:rPr>
          <w:rFonts w:hint="eastAsia" w:ascii="黑体" w:hAnsi="黑体" w:eastAsia="黑体"/>
          <w:sz w:val="32"/>
          <w:szCs w:val="32"/>
        </w:rPr>
        <w:t>第四部分  名词解释</w:t>
      </w:r>
    </w:p>
    <w:p>
      <w:pPr>
        <w:ind w:firstLine="645"/>
        <w:jc w:val="left"/>
        <w:rPr>
          <w:rFonts w:ascii="仿宋_GB2312" w:hAnsi="黑体" w:eastAsia="仿宋_GB2312"/>
          <w:sz w:val="32"/>
          <w:szCs w:val="32"/>
        </w:rPr>
      </w:pPr>
    </w:p>
    <w:p>
      <w:pPr>
        <w:jc w:val="both"/>
        <w:rPr>
          <w:rFonts w:hint="eastAsia" w:ascii="黑体" w:hAnsi="黑体" w:eastAsia="黑体"/>
          <w:sz w:val="32"/>
          <w:szCs w:val="32"/>
        </w:rPr>
      </w:pPr>
    </w:p>
    <w:p>
      <w:pPr>
        <w:jc w:val="both"/>
        <w:rPr>
          <w:rFonts w:hint="eastAsia" w:ascii="黑体" w:hAnsi="黑体" w:eastAsia="黑体"/>
          <w:sz w:val="32"/>
          <w:szCs w:val="32"/>
        </w:rPr>
      </w:pPr>
    </w:p>
    <w:p>
      <w:pPr>
        <w:jc w:val="both"/>
        <w:rPr>
          <w:rFonts w:hint="eastAsia" w:ascii="黑体" w:hAnsi="黑体" w:eastAsia="黑体"/>
          <w:sz w:val="32"/>
          <w:szCs w:val="32"/>
        </w:rPr>
      </w:pPr>
    </w:p>
    <w:p>
      <w:pPr>
        <w:jc w:val="both"/>
        <w:rPr>
          <w:rFonts w:hint="eastAsia" w:ascii="黑体" w:hAnsi="黑体" w:eastAsia="黑体"/>
          <w:sz w:val="32"/>
          <w:szCs w:val="32"/>
        </w:rPr>
      </w:pPr>
    </w:p>
    <w:p>
      <w:pPr>
        <w:ind w:firstLine="2560" w:firstLineChars="800"/>
        <w:jc w:val="both"/>
        <w:rPr>
          <w:rFonts w:ascii="黑体" w:hAnsi="黑体" w:eastAsia="黑体"/>
          <w:sz w:val="32"/>
          <w:szCs w:val="32"/>
        </w:rPr>
      </w:pPr>
      <w:r>
        <w:rPr>
          <w:rFonts w:hint="eastAsia" w:ascii="黑体" w:hAnsi="黑体" w:eastAsia="黑体"/>
          <w:sz w:val="32"/>
          <w:szCs w:val="32"/>
        </w:rPr>
        <w:t>第一部分  部门概况</w:t>
      </w:r>
    </w:p>
    <w:p>
      <w:pPr>
        <w:jc w:val="center"/>
        <w:rPr>
          <w:rFonts w:ascii="黑体" w:hAnsi="黑体" w:eastAsia="黑体"/>
          <w:sz w:val="32"/>
          <w:szCs w:val="32"/>
        </w:rPr>
      </w:pP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一、主要职能</w:t>
      </w:r>
    </w:p>
    <w:p>
      <w:pPr>
        <w:ind w:firstLine="960" w:firstLineChars="300"/>
        <w:jc w:val="left"/>
        <w:rPr>
          <w:rFonts w:hint="eastAsia" w:ascii="仿宋" w:hAnsi="仿宋" w:eastAsia="仿宋" w:cs="仿宋"/>
          <w:sz w:val="32"/>
          <w:szCs w:val="32"/>
        </w:rPr>
      </w:pPr>
      <w:r>
        <w:rPr>
          <w:rFonts w:hint="eastAsia" w:ascii="仿宋" w:hAnsi="仿宋" w:eastAsia="仿宋" w:cs="仿宋"/>
          <w:sz w:val="32"/>
          <w:szCs w:val="32"/>
        </w:rPr>
        <w:t>负责行使市容环境卫生管理方面法律、法规、规章规定的行政处罚权；城市绿化管理方面法律、法规、规章规定的行政处罚权；工商行政管理方面法律、法规、规章规定的对无照商贩的行政处罚权；交通秩序和道路运输管理方面法律、法规、规章规定的侵占道路和装运倾倒活动中影响市容环境卫生的行政处罚权；市政设施管理法律、法规、规章规定的行政处罚权；对未经批准擅自在街道两侧和公共场地搭建影响市容的建筑物、构筑物或其他设施的强制清理拆除权。</w:t>
      </w:r>
    </w:p>
    <w:p>
      <w:pPr>
        <w:ind w:firstLine="320" w:firstLineChars="100"/>
        <w:jc w:val="left"/>
        <w:rPr>
          <w:rFonts w:hint="eastAsia" w:ascii="仿宋" w:hAnsi="仿宋" w:eastAsia="仿宋" w:cs="仿宋"/>
          <w:sz w:val="32"/>
          <w:szCs w:val="32"/>
        </w:rPr>
      </w:pPr>
      <w:r>
        <w:rPr>
          <w:rFonts w:hint="eastAsia" w:ascii="仿宋" w:hAnsi="仿宋" w:eastAsia="仿宋" w:cs="仿宋"/>
          <w:sz w:val="32"/>
          <w:szCs w:val="32"/>
        </w:rPr>
        <w:t>二、机构设置</w:t>
      </w:r>
    </w:p>
    <w:p>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根据上述职责，白城市城市管理综合行政执法支队设有16个内设机构，分别是宣传教育科、城市管理指挥中心、机动大队、</w:t>
      </w:r>
      <w:r>
        <w:rPr>
          <w:rFonts w:hint="eastAsia" w:ascii="仿宋" w:hAnsi="仿宋" w:eastAsia="仿宋" w:cs="仿宋"/>
          <w:color w:val="000000" w:themeColor="text1"/>
          <w:sz w:val="32"/>
          <w:szCs w:val="32"/>
          <w:lang w:eastAsia="zh-CN"/>
          <w14:textFill>
            <w14:solidFill>
              <w14:schemeClr w14:val="tx1"/>
            </w14:solidFill>
          </w14:textFill>
        </w:rPr>
        <w:t>市政</w:t>
      </w:r>
      <w:r>
        <w:rPr>
          <w:rFonts w:hint="eastAsia" w:ascii="仿宋" w:hAnsi="仿宋" w:eastAsia="仿宋" w:cs="仿宋"/>
          <w:sz w:val="32"/>
          <w:szCs w:val="32"/>
        </w:rPr>
        <w:t>园林管理科、市容管理科、工地管理科、事务科、信访科、</w:t>
      </w:r>
      <w:r>
        <w:rPr>
          <w:rFonts w:hint="eastAsia" w:ascii="仿宋" w:hAnsi="仿宋" w:eastAsia="仿宋" w:cs="仿宋"/>
          <w:sz w:val="32"/>
          <w:szCs w:val="32"/>
          <w:lang w:eastAsia="zh-CN"/>
        </w:rPr>
        <w:t>人事劳资科、财务审计科、装备科、</w:t>
      </w:r>
      <w:r>
        <w:rPr>
          <w:rFonts w:hint="eastAsia" w:ascii="仿宋" w:hAnsi="仿宋" w:eastAsia="仿宋" w:cs="仿宋"/>
          <w:sz w:val="32"/>
          <w:szCs w:val="32"/>
        </w:rPr>
        <w:t>洮北区执法大队、经济开发区执法大队、工业园区执法大队、</w:t>
      </w:r>
      <w:r>
        <w:rPr>
          <w:rFonts w:hint="eastAsia" w:ascii="仿宋" w:hAnsi="仿宋" w:eastAsia="仿宋" w:cs="仿宋"/>
          <w:sz w:val="32"/>
          <w:szCs w:val="32"/>
          <w:lang w:eastAsia="zh-CN"/>
        </w:rPr>
        <w:t>洮北</w:t>
      </w:r>
      <w:r>
        <w:rPr>
          <w:rFonts w:hint="eastAsia" w:ascii="仿宋" w:hAnsi="仿宋" w:eastAsia="仿宋" w:cs="仿宋"/>
          <w:sz w:val="32"/>
          <w:szCs w:val="32"/>
        </w:rPr>
        <w:t>经济开发区执法大队</w:t>
      </w:r>
      <w:r>
        <w:rPr>
          <w:rFonts w:hint="eastAsia" w:ascii="仿宋" w:hAnsi="仿宋" w:eastAsia="仿宋" w:cs="仿宋"/>
          <w:sz w:val="32"/>
          <w:szCs w:val="32"/>
          <w:lang w:eastAsia="zh-CN"/>
        </w:rPr>
        <w:t>、乡镇执法大队。</w:t>
      </w:r>
    </w:p>
    <w:p>
      <w:pPr>
        <w:jc w:val="center"/>
        <w:rPr>
          <w:rFonts w:hint="eastAsia" w:ascii="仿宋" w:hAnsi="仿宋" w:eastAsia="仿宋" w:cs="仿宋"/>
          <w:sz w:val="32"/>
          <w:szCs w:val="32"/>
        </w:rPr>
      </w:pPr>
    </w:p>
    <w:p>
      <w:pPr>
        <w:rPr>
          <w:rFonts w:hint="eastAsia" w:ascii="仿宋" w:hAnsi="仿宋" w:eastAsia="仿宋" w:cs="仿宋"/>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mZjY1MmEyYjE1ODkwYTdkZjVlMTZkMjgxZTgzN2MifQ=="/>
  </w:docVars>
  <w:rsids>
    <w:rsidRoot w:val="00C63094"/>
    <w:rsid w:val="00064515"/>
    <w:rsid w:val="0006732E"/>
    <w:rsid w:val="001C37B2"/>
    <w:rsid w:val="007A41DF"/>
    <w:rsid w:val="00867B2D"/>
    <w:rsid w:val="00917BC8"/>
    <w:rsid w:val="00A10B73"/>
    <w:rsid w:val="00A86306"/>
    <w:rsid w:val="00B94992"/>
    <w:rsid w:val="00C63094"/>
    <w:rsid w:val="00C736FC"/>
    <w:rsid w:val="00C81899"/>
    <w:rsid w:val="00E060AD"/>
    <w:rsid w:val="00F2533F"/>
    <w:rsid w:val="03AC3305"/>
    <w:rsid w:val="136C7C57"/>
    <w:rsid w:val="29171F48"/>
    <w:rsid w:val="2EF17594"/>
    <w:rsid w:val="2F747F02"/>
    <w:rsid w:val="309A7536"/>
    <w:rsid w:val="3CFB6A54"/>
    <w:rsid w:val="47160221"/>
    <w:rsid w:val="523C4969"/>
    <w:rsid w:val="67BC0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292</Words>
  <Characters>297</Characters>
  <Lines>2</Lines>
  <Paragraphs>1</Paragraphs>
  <TotalTime>20</TotalTime>
  <ScaleCrop>false</ScaleCrop>
  <LinksUpToDate>false</LinksUpToDate>
  <CharactersWithSpaces>345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2018-03-15T02:40:00Z</dcterms:created>
  <dc:creator>微软用户</dc:creator>
  <cp:lastModifiedBy>Administrator</cp:lastModifiedBy>
  <cp:lastPrinted>2018-03-19T09:33:00Z</cp:lastPrinted>
  <dcterms:modified xsi:type="dcterms:W3CDTF">2024-01-31T01:06:48Z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A469F1FD498A45BFAA39B08299F92BC6</vt:lpwstr>
  </property>
</Properties>
</file>