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白城市总工会职工服务中心                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202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二〇二</w:t>
      </w: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年二月</w:t>
      </w: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预算表格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第一部分  部门概况</w:t>
      </w:r>
    </w:p>
    <w:p>
      <w:pPr>
        <w:jc w:val="center"/>
        <w:rPr>
          <w:rFonts w:hint="eastAsia"/>
          <w:b/>
          <w:sz w:val="52"/>
          <w:szCs w:val="5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（一）负责职工来信来访接待和劳动法律法规政策咨询；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（二）负责职工培训、职业介绍、法律援助、生活救助等工作；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（三）为职工会员提供家政、婚介、老年护理、心理咨询等服务；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（四）为中央财政困难职工帮扶专项资金的分配、使用、管理和财务核算等提供支持保障。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根据上述职责，</w:t>
      </w:r>
      <w:r>
        <w:rPr>
          <w:rFonts w:hint="eastAsia" w:ascii="仿宋" w:hAnsi="仿宋" w:eastAsia="仿宋"/>
          <w:sz w:val="32"/>
        </w:rPr>
        <w:t>白城市总工会职工服务中心内设1个机构，为白城市总工会职工服务中心。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纳入白城市总工会职工服务中心202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年度部门预算编制范围的单位包括：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1.白城市总工会职工服务中心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3YjcwY2RkY2M2MjhiNGVkNzdiZGExMGZkZmU1YTMifQ=="/>
  </w:docVars>
  <w:rsids>
    <w:rsidRoot w:val="00C63094"/>
    <w:rsid w:val="00064515"/>
    <w:rsid w:val="0006732E"/>
    <w:rsid w:val="001C37B2"/>
    <w:rsid w:val="001E5EF7"/>
    <w:rsid w:val="007A41DF"/>
    <w:rsid w:val="00867B2D"/>
    <w:rsid w:val="00917BC8"/>
    <w:rsid w:val="00A10B73"/>
    <w:rsid w:val="00A86306"/>
    <w:rsid w:val="00B00939"/>
    <w:rsid w:val="00B94992"/>
    <w:rsid w:val="00C63094"/>
    <w:rsid w:val="00C736FC"/>
    <w:rsid w:val="00C81899"/>
    <w:rsid w:val="00E060AD"/>
    <w:rsid w:val="00F2533F"/>
    <w:rsid w:val="00F41B45"/>
    <w:rsid w:val="03AC3305"/>
    <w:rsid w:val="136C7C57"/>
    <w:rsid w:val="29FE4258"/>
    <w:rsid w:val="3CFB6A54"/>
    <w:rsid w:val="47160221"/>
    <w:rsid w:val="5CCD1125"/>
    <w:rsid w:val="5DF030F8"/>
    <w:rsid w:val="5E153746"/>
    <w:rsid w:val="67BC03A1"/>
    <w:rsid w:val="6C8E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79</Words>
  <Characters>454</Characters>
  <Lines>3</Lines>
  <Paragraphs>1</Paragraphs>
  <TotalTime>15</TotalTime>
  <ScaleCrop>false</ScaleCrop>
  <LinksUpToDate>false</LinksUpToDate>
  <CharactersWithSpaces>532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2024-01-30T10:23:46Z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