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Theme="majorEastAsia" w:hAnsiTheme="majorEastAsia" w:eastAsiaTheme="majorEastAsia"/>
          <w:b/>
          <w:sz w:val="52"/>
          <w:szCs w:val="52"/>
          <w:u w:val="single"/>
        </w:rPr>
      </w:pPr>
    </w:p>
    <w:p>
      <w:pPr>
        <w:jc w:val="left"/>
        <w:rPr>
          <w:rFonts w:asciiTheme="majorEastAsia" w:hAnsiTheme="majorEastAsia" w:eastAsiaTheme="majorEastAsia"/>
          <w:b/>
          <w:sz w:val="52"/>
          <w:szCs w:val="52"/>
        </w:rPr>
      </w:pPr>
      <w:r>
        <w:rPr>
          <w:rFonts w:hint="eastAsia" w:asciiTheme="majorEastAsia" w:hAnsiTheme="majorEastAsia" w:eastAsiaTheme="majorEastAsia"/>
          <w:b/>
          <w:sz w:val="52"/>
          <w:szCs w:val="52"/>
        </w:rPr>
        <w:t xml:space="preserve">    </w:t>
      </w:r>
    </w:p>
    <w:p>
      <w:pPr>
        <w:jc w:val="left"/>
        <w:rPr>
          <w:rFonts w:hint="eastAsia" w:asciiTheme="majorEastAsia" w:hAnsiTheme="majorEastAsia" w:eastAsiaTheme="majorEastAsia"/>
          <w:b/>
          <w:sz w:val="52"/>
          <w:szCs w:val="52"/>
        </w:rPr>
      </w:pPr>
      <w:r>
        <w:rPr>
          <w:rFonts w:hint="eastAsia" w:asciiTheme="majorEastAsia" w:hAnsiTheme="majorEastAsia" w:eastAsiaTheme="majorEastAsia"/>
          <w:b/>
          <w:sz w:val="52"/>
          <w:szCs w:val="52"/>
        </w:rPr>
        <w:t xml:space="preserve">    </w:t>
      </w:r>
    </w:p>
    <w:p>
      <w:pPr>
        <w:ind w:firstLine="1044" w:firstLineChars="200"/>
        <w:jc w:val="left"/>
        <w:rPr>
          <w:rFonts w:asciiTheme="majorEastAsia" w:hAnsiTheme="majorEastAsia" w:eastAsiaTheme="majorEastAsia"/>
          <w:b/>
          <w:sz w:val="52"/>
          <w:szCs w:val="52"/>
          <w:u w:val="single"/>
        </w:rPr>
      </w:pPr>
      <w:r>
        <w:rPr>
          <w:rFonts w:hint="eastAsia" w:asciiTheme="majorEastAsia" w:hAnsiTheme="majorEastAsia" w:eastAsiaTheme="majorEastAsia"/>
          <w:b/>
          <w:sz w:val="52"/>
          <w:szCs w:val="52"/>
          <w:u w:val="single"/>
        </w:rPr>
        <w:t xml:space="preserve"> 白城市</w:t>
      </w:r>
      <w:r>
        <w:rPr>
          <w:rFonts w:hint="eastAsia" w:asciiTheme="majorEastAsia" w:hAnsiTheme="majorEastAsia" w:eastAsiaTheme="majorEastAsia"/>
          <w:b/>
          <w:sz w:val="52"/>
          <w:szCs w:val="52"/>
          <w:u w:val="single"/>
          <w:lang w:eastAsia="zh-CN"/>
        </w:rPr>
        <w:t>供热燃气管理中心</w:t>
      </w:r>
    </w:p>
    <w:p>
      <w:pPr>
        <w:jc w:val="center"/>
        <w:rPr>
          <w:rFonts w:asciiTheme="majorEastAsia" w:hAnsiTheme="majorEastAsia" w:eastAsiaTheme="majorEastAsia"/>
          <w:b/>
          <w:sz w:val="52"/>
          <w:szCs w:val="52"/>
        </w:rPr>
      </w:pPr>
      <w:r>
        <w:rPr>
          <w:rFonts w:hint="eastAsia" w:asciiTheme="majorEastAsia" w:hAnsiTheme="majorEastAsia" w:eastAsiaTheme="majorEastAsia"/>
          <w:b/>
          <w:sz w:val="52"/>
          <w:szCs w:val="52"/>
        </w:rPr>
        <w:t>20</w:t>
      </w:r>
      <w:r>
        <w:rPr>
          <w:rFonts w:hint="eastAsia" w:asciiTheme="majorEastAsia" w:hAnsiTheme="majorEastAsia" w:eastAsiaTheme="majorEastAsia"/>
          <w:b/>
          <w:sz w:val="52"/>
          <w:szCs w:val="52"/>
          <w:lang w:val="en-US" w:eastAsia="zh-CN"/>
        </w:rPr>
        <w:t>24</w:t>
      </w:r>
      <w:r>
        <w:rPr>
          <w:rFonts w:hint="eastAsia" w:asciiTheme="majorEastAsia" w:hAnsiTheme="majorEastAsia" w:eastAsiaTheme="majorEastAsia"/>
          <w:b/>
          <w:sz w:val="52"/>
          <w:szCs w:val="52"/>
        </w:rPr>
        <w:t>年部门预算</w:t>
      </w:r>
    </w:p>
    <w:p>
      <w:pPr>
        <w:jc w:val="center"/>
        <w:rPr>
          <w:rFonts w:asciiTheme="majorEastAsia" w:hAnsiTheme="majorEastAsia" w:eastAsiaTheme="majorEastAsia"/>
          <w:sz w:val="52"/>
          <w:szCs w:val="52"/>
        </w:rPr>
      </w:pPr>
    </w:p>
    <w:p>
      <w:pPr>
        <w:jc w:val="center"/>
        <w:rPr>
          <w:rFonts w:asciiTheme="majorEastAsia" w:hAnsiTheme="majorEastAsia" w:eastAsiaTheme="majorEastAsia"/>
          <w:sz w:val="52"/>
          <w:szCs w:val="52"/>
        </w:rPr>
      </w:pPr>
    </w:p>
    <w:p>
      <w:pPr>
        <w:jc w:val="center"/>
        <w:rPr>
          <w:rFonts w:asciiTheme="majorEastAsia" w:hAnsiTheme="majorEastAsia" w:eastAsiaTheme="majorEastAsia"/>
          <w:sz w:val="52"/>
          <w:szCs w:val="52"/>
        </w:rPr>
      </w:pPr>
    </w:p>
    <w:p>
      <w:pPr>
        <w:jc w:val="center"/>
        <w:rPr>
          <w:rFonts w:asciiTheme="majorEastAsia" w:hAnsiTheme="majorEastAsia" w:eastAsiaTheme="majorEastAsia"/>
          <w:sz w:val="52"/>
          <w:szCs w:val="52"/>
        </w:rPr>
      </w:pPr>
    </w:p>
    <w:p>
      <w:pPr>
        <w:jc w:val="center"/>
        <w:rPr>
          <w:rFonts w:asciiTheme="majorEastAsia" w:hAnsiTheme="majorEastAsia" w:eastAsiaTheme="majorEastAsia"/>
          <w:sz w:val="32"/>
          <w:szCs w:val="32"/>
        </w:rPr>
      </w:pPr>
      <w:r>
        <w:rPr>
          <w:rFonts w:hint="eastAsia" w:asciiTheme="majorEastAsia" w:hAnsiTheme="majorEastAsia" w:eastAsiaTheme="majorEastAsia"/>
          <w:sz w:val="32"/>
          <w:szCs w:val="32"/>
        </w:rPr>
        <w:t>（公章）</w:t>
      </w:r>
    </w:p>
    <w:p>
      <w:pPr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二〇</w:t>
      </w:r>
      <w:r>
        <w:rPr>
          <w:rFonts w:hint="eastAsia" w:ascii="黑体" w:hAnsi="黑体" w:eastAsia="黑体"/>
          <w:sz w:val="32"/>
          <w:szCs w:val="32"/>
          <w:lang w:eastAsia="zh-CN"/>
        </w:rPr>
        <w:t>二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四</w:t>
      </w:r>
      <w:r>
        <w:rPr>
          <w:rFonts w:hint="eastAsia" w:ascii="黑体" w:hAnsi="黑体" w:eastAsia="黑体"/>
          <w:sz w:val="32"/>
          <w:szCs w:val="32"/>
        </w:rPr>
        <w:t>年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二</w:t>
      </w:r>
      <w:r>
        <w:rPr>
          <w:rFonts w:hint="eastAsia" w:ascii="黑体" w:hAnsi="黑体" w:eastAsia="黑体"/>
          <w:sz w:val="32"/>
          <w:szCs w:val="32"/>
        </w:rPr>
        <w:t>月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六</w:t>
      </w:r>
      <w:r>
        <w:rPr>
          <w:rFonts w:hint="eastAsia" w:ascii="黑体" w:hAnsi="黑体" w:eastAsia="黑体"/>
          <w:sz w:val="32"/>
          <w:szCs w:val="32"/>
        </w:rPr>
        <w:t>日</w:t>
      </w: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b/>
          <w:sz w:val="52"/>
          <w:szCs w:val="52"/>
        </w:rPr>
      </w:pPr>
    </w:p>
    <w:p>
      <w:pPr>
        <w:jc w:val="center"/>
        <w:rPr>
          <w:b/>
          <w:sz w:val="52"/>
          <w:szCs w:val="52"/>
        </w:rPr>
      </w:pPr>
      <w:r>
        <w:rPr>
          <w:rFonts w:hint="eastAsia"/>
          <w:b/>
          <w:sz w:val="52"/>
          <w:szCs w:val="52"/>
        </w:rPr>
        <w:t>目    录</w:t>
      </w:r>
    </w:p>
    <w:p>
      <w:pPr>
        <w:jc w:val="center"/>
        <w:rPr>
          <w:sz w:val="44"/>
          <w:szCs w:val="44"/>
        </w:rPr>
      </w:pPr>
    </w:p>
    <w:p>
      <w:pPr>
        <w:jc w:val="left"/>
        <w:rPr>
          <w:sz w:val="44"/>
          <w:szCs w:val="44"/>
        </w:rPr>
      </w:pPr>
    </w:p>
    <w:p>
      <w:pPr>
        <w:jc w:val="lef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第一部分  部门概况</w:t>
      </w:r>
    </w:p>
    <w:p>
      <w:pPr>
        <w:ind w:firstLine="320" w:firstLineChars="100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一、主要职能</w:t>
      </w:r>
    </w:p>
    <w:p>
      <w:pPr>
        <w:ind w:firstLine="320" w:firstLineChars="100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二、机构设置</w:t>
      </w:r>
    </w:p>
    <w:p>
      <w:pPr>
        <w:jc w:val="left"/>
        <w:rPr>
          <w:rFonts w:hint="eastAsia" w:ascii="黑体" w:hAnsi="黑体" w:eastAsia="黑体"/>
          <w:sz w:val="32"/>
          <w:szCs w:val="32"/>
          <w:lang w:eastAsia="zh-CN"/>
        </w:rPr>
      </w:pPr>
      <w:r>
        <w:rPr>
          <w:rFonts w:hint="eastAsia" w:ascii="黑体" w:hAnsi="黑体" w:eastAsia="黑体"/>
          <w:sz w:val="32"/>
          <w:szCs w:val="32"/>
        </w:rPr>
        <w:t>第二部分  预算表</w:t>
      </w:r>
      <w:r>
        <w:rPr>
          <w:rFonts w:hint="eastAsia" w:ascii="黑体" w:hAnsi="黑体" w:eastAsia="黑体"/>
          <w:sz w:val="32"/>
          <w:szCs w:val="32"/>
          <w:lang w:eastAsia="zh-CN"/>
        </w:rPr>
        <w:t>格</w:t>
      </w:r>
    </w:p>
    <w:p>
      <w:pPr>
        <w:ind w:firstLine="640" w:firstLineChars="200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一、收支预算表</w:t>
      </w:r>
    </w:p>
    <w:p>
      <w:pPr>
        <w:ind w:firstLine="640" w:firstLineChars="200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二、收入预算表</w:t>
      </w:r>
    </w:p>
    <w:p>
      <w:pPr>
        <w:ind w:firstLine="640" w:firstLineChars="200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三、支出预算表</w:t>
      </w:r>
    </w:p>
    <w:p>
      <w:pPr>
        <w:ind w:firstLine="640" w:firstLineChars="200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四、财政拨款收支预算表</w:t>
      </w:r>
    </w:p>
    <w:p>
      <w:pPr>
        <w:ind w:firstLine="640" w:firstLineChars="200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五、一般公共预算财政拨款功能分类支出预算表</w:t>
      </w:r>
    </w:p>
    <w:p>
      <w:pPr>
        <w:ind w:firstLine="640" w:firstLineChars="200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六、一般公共预算财政拨款经济分类支出预算表</w:t>
      </w:r>
    </w:p>
    <w:p>
      <w:pPr>
        <w:ind w:firstLine="640" w:firstLineChars="200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七、一般公共预算财政拨款“三公”经费支出预算表</w:t>
      </w:r>
    </w:p>
    <w:p>
      <w:pPr>
        <w:ind w:firstLine="645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八、政府性基金预算财政拨款支出预算表</w:t>
      </w:r>
    </w:p>
    <w:p>
      <w:pPr>
        <w:ind w:firstLine="645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九、项目绩效目标表</w:t>
      </w:r>
    </w:p>
    <w:p>
      <w:pPr>
        <w:jc w:val="lef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第三部分  情况说明</w:t>
      </w:r>
    </w:p>
    <w:p>
      <w:pPr>
        <w:jc w:val="lef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第四部分  名词解释</w:t>
      </w:r>
    </w:p>
    <w:p>
      <w:pPr>
        <w:ind w:firstLine="645"/>
        <w:jc w:val="left"/>
        <w:rPr>
          <w:rFonts w:ascii="仿宋_GB2312" w:hAnsi="黑体" w:eastAsia="仿宋_GB2312"/>
          <w:sz w:val="32"/>
          <w:szCs w:val="32"/>
        </w:rPr>
      </w:pPr>
    </w:p>
    <w:p>
      <w:pPr>
        <w:ind w:firstLine="645"/>
        <w:jc w:val="left"/>
        <w:rPr>
          <w:rFonts w:ascii="仿宋_GB2312" w:hAnsi="黑体" w:eastAsia="仿宋_GB2312"/>
          <w:sz w:val="32"/>
          <w:szCs w:val="32"/>
        </w:rPr>
      </w:pPr>
      <w:bookmarkStart w:id="0" w:name="_GoBack"/>
      <w:bookmarkEnd w:id="0"/>
    </w:p>
    <w:p>
      <w:pPr>
        <w:ind w:firstLine="645"/>
        <w:jc w:val="left"/>
        <w:rPr>
          <w:rFonts w:ascii="仿宋_GB2312" w:hAnsi="黑体" w:eastAsia="仿宋_GB2312"/>
          <w:sz w:val="32"/>
          <w:szCs w:val="32"/>
        </w:rPr>
      </w:pPr>
    </w:p>
    <w:p>
      <w:pPr>
        <w:ind w:firstLine="645"/>
        <w:jc w:val="left"/>
        <w:rPr>
          <w:rFonts w:ascii="仿宋_GB2312" w:hAnsi="黑体" w:eastAsia="仿宋_GB2312"/>
          <w:sz w:val="32"/>
          <w:szCs w:val="32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第一部分  部门概况</w:t>
      </w: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ind w:firstLine="320" w:firstLineChars="100"/>
        <w:jc w:val="left"/>
        <w:rPr>
          <w:rFonts w:ascii="楷体_GB2312" w:hAnsi="黑体" w:eastAsia="楷体_GB2312"/>
          <w:sz w:val="32"/>
          <w:szCs w:val="32"/>
        </w:rPr>
      </w:pPr>
      <w:r>
        <w:rPr>
          <w:rFonts w:hint="eastAsia" w:ascii="楷体_GB2312" w:hAnsi="黑体" w:eastAsia="楷体_GB2312"/>
          <w:sz w:val="32"/>
          <w:szCs w:val="32"/>
        </w:rPr>
        <w:t>一、主要职能</w:t>
      </w:r>
    </w:p>
    <w:p>
      <w:pPr>
        <w:ind w:firstLine="640" w:firstLineChars="200"/>
        <w:jc w:val="left"/>
        <w:rPr>
          <w:rFonts w:hint="eastAsia" w:ascii="仿宋_GB2312" w:hAnsi="黑体" w:eastAsia="仿宋_GB2312"/>
          <w:sz w:val="32"/>
          <w:szCs w:val="32"/>
          <w:lang w:val="en-US" w:eastAsia="zh-CN"/>
        </w:rPr>
      </w:pPr>
      <w:r>
        <w:rPr>
          <w:rFonts w:hint="eastAsia" w:ascii="仿宋_GB2312" w:hAnsi="黑体" w:eastAsia="仿宋_GB2312"/>
          <w:sz w:val="32"/>
          <w:szCs w:val="32"/>
          <w:lang w:val="en-US" w:eastAsia="zh-CN"/>
        </w:rPr>
        <w:t>1、负责住户供热室温的监测</w:t>
      </w:r>
    </w:p>
    <w:p>
      <w:pPr>
        <w:ind w:firstLine="640" w:firstLineChars="200"/>
        <w:jc w:val="left"/>
        <w:rPr>
          <w:rFonts w:hint="eastAsia" w:ascii="仿宋_GB2312" w:hAnsi="黑体" w:eastAsia="仿宋_GB2312"/>
          <w:sz w:val="32"/>
          <w:szCs w:val="32"/>
          <w:lang w:val="en-US" w:eastAsia="zh-CN"/>
        </w:rPr>
      </w:pPr>
      <w:r>
        <w:rPr>
          <w:rFonts w:hint="eastAsia" w:ascii="仿宋_GB2312" w:hAnsi="黑体" w:eastAsia="仿宋_GB2312"/>
          <w:sz w:val="32"/>
          <w:szCs w:val="32"/>
          <w:lang w:val="en-US" w:eastAsia="zh-CN"/>
        </w:rPr>
        <w:t>2、为燃气供求状况实施监测、预测和预警提供服务</w:t>
      </w:r>
    </w:p>
    <w:p>
      <w:pPr>
        <w:ind w:firstLine="640" w:firstLineChars="200"/>
        <w:jc w:val="left"/>
        <w:rPr>
          <w:rFonts w:hint="eastAsia" w:ascii="仿宋_GB2312" w:hAnsi="黑体" w:eastAsia="仿宋_GB2312"/>
          <w:sz w:val="32"/>
          <w:szCs w:val="32"/>
          <w:lang w:val="en-US" w:eastAsia="zh-CN"/>
        </w:rPr>
      </w:pPr>
      <w:r>
        <w:rPr>
          <w:rFonts w:hint="eastAsia" w:ascii="仿宋_GB2312" w:hAnsi="黑体" w:eastAsia="仿宋_GB2312"/>
          <w:sz w:val="32"/>
          <w:szCs w:val="32"/>
          <w:lang w:val="en-US" w:eastAsia="zh-CN"/>
        </w:rPr>
        <w:t>3、为建设单位新建、扩建、改建工程提供服务</w:t>
      </w:r>
    </w:p>
    <w:p>
      <w:pPr>
        <w:ind w:firstLine="640" w:firstLineChars="200"/>
        <w:jc w:val="left"/>
        <w:rPr>
          <w:rFonts w:hint="default" w:ascii="仿宋_GB2312" w:hAnsi="黑体" w:eastAsia="仿宋_GB2312"/>
          <w:sz w:val="32"/>
          <w:szCs w:val="32"/>
          <w:lang w:val="en-US" w:eastAsia="zh-CN"/>
        </w:rPr>
      </w:pPr>
      <w:r>
        <w:rPr>
          <w:rFonts w:hint="eastAsia" w:ascii="仿宋_GB2312" w:hAnsi="黑体" w:eastAsia="仿宋_GB2312"/>
          <w:sz w:val="32"/>
          <w:szCs w:val="32"/>
          <w:lang w:val="en-US" w:eastAsia="zh-CN"/>
        </w:rPr>
        <w:t>4、负责燃气经营企业相关人员培训</w:t>
      </w:r>
    </w:p>
    <w:p>
      <w:pPr>
        <w:ind w:firstLine="320" w:firstLineChars="100"/>
        <w:jc w:val="left"/>
        <w:rPr>
          <w:rFonts w:ascii="楷体_GB2312" w:hAnsi="黑体" w:eastAsia="楷体_GB2312"/>
          <w:sz w:val="32"/>
          <w:szCs w:val="32"/>
        </w:rPr>
      </w:pPr>
      <w:r>
        <w:rPr>
          <w:rFonts w:hint="eastAsia" w:ascii="楷体_GB2312" w:hAnsi="黑体" w:eastAsia="楷体_GB2312"/>
          <w:sz w:val="32"/>
          <w:szCs w:val="32"/>
        </w:rPr>
        <w:t>二、机构设置</w:t>
      </w:r>
    </w:p>
    <w:p>
      <w:pPr>
        <w:ind w:firstLine="640" w:firstLineChars="200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  <w:lang w:val="en-US" w:eastAsia="zh-CN"/>
        </w:rPr>
        <w:t>本单位为正科级全额拨款事业单位，为隶属于白城市住房和城乡建设局的公益一类事业单位。独立核算机构数1个，独立编制机构数1个。</w:t>
      </w:r>
    </w:p>
    <w:p>
      <w:pPr>
        <w:ind w:firstLine="645"/>
        <w:jc w:val="left"/>
        <w:rPr>
          <w:rFonts w:ascii="仿宋_GB2312" w:hAnsi="黑体" w:eastAsia="仿宋_GB2312"/>
          <w:sz w:val="32"/>
          <w:szCs w:val="32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AwZDY2MmQxYjFjYWNiYjE5YzYyOGQ3OTFhYmM0N2YifQ=="/>
  </w:docVars>
  <w:rsids>
    <w:rsidRoot w:val="00C63094"/>
    <w:rsid w:val="00064515"/>
    <w:rsid w:val="0006732E"/>
    <w:rsid w:val="001C37B2"/>
    <w:rsid w:val="007A41DF"/>
    <w:rsid w:val="00867B2D"/>
    <w:rsid w:val="00917BC8"/>
    <w:rsid w:val="00A10B73"/>
    <w:rsid w:val="00A86306"/>
    <w:rsid w:val="00B94992"/>
    <w:rsid w:val="00C63094"/>
    <w:rsid w:val="00C736FC"/>
    <w:rsid w:val="00C81899"/>
    <w:rsid w:val="00E060AD"/>
    <w:rsid w:val="00F2533F"/>
    <w:rsid w:val="03AC3305"/>
    <w:rsid w:val="0BE025FF"/>
    <w:rsid w:val="136C7C57"/>
    <w:rsid w:val="29171F48"/>
    <w:rsid w:val="3CFB6A54"/>
    <w:rsid w:val="47160221"/>
    <w:rsid w:val="67BC03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3</Pages>
  <Words>292</Words>
  <Characters>297</Characters>
  <Lines>2</Lines>
  <Paragraphs>1</Paragraphs>
  <TotalTime>0</TotalTime>
  <ScaleCrop>false</ScaleCrop>
  <LinksUpToDate>false</LinksUpToDate>
  <CharactersWithSpaces>345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2018-03-15T02:40:00Z</dcterms:created>
  <dc:creator>微软用户</dc:creator>
  <cp:lastModifiedBy>微信用户</cp:lastModifiedBy>
  <cp:lastPrinted>2024-01-29T13:54:19Z</cp:lastPrinted>
  <dcterms:modified xsi:type="dcterms:W3CDTF">2024-01-29T13:54:40Z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A469F1FD498A45BFAA39B08299F92BC6</vt:lpwstr>
  </property>
</Properties>
</file>