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keepNext w:val="0"/>
        <w:keepLines w:val="0"/>
        <w:widowControl/>
        <w:suppressLineNumbers w:val="0"/>
        <w:jc w:val="center"/>
        <w:rPr>
          <w:u w:val="single"/>
        </w:rPr>
      </w:pPr>
      <w:r>
        <w:rPr>
          <w:rFonts w:hint="eastAsia" w:ascii="宋体" w:hAnsi="宋体" w:eastAsia="宋体" w:cs="宋体"/>
          <w:b/>
          <w:bCs/>
          <w:color w:val="000000"/>
          <w:kern w:val="0"/>
          <w:sz w:val="52"/>
          <w:szCs w:val="52"/>
          <w:u w:val="single"/>
          <w:lang w:val="en-US" w:eastAsia="zh-CN" w:bidi="ar"/>
        </w:rPr>
        <w:t>白城市房屋征收经办中心</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keepNext w:val="0"/>
        <w:keepLines w:val="0"/>
        <w:widowControl/>
        <w:suppressLineNumbers w:val="0"/>
        <w:jc w:val="left"/>
      </w:pPr>
      <w:r>
        <w:rPr>
          <w:rFonts w:ascii="楷体" w:hAnsi="楷体" w:eastAsia="楷体" w:cs="楷体"/>
          <w:color w:val="000000"/>
          <w:kern w:val="0"/>
          <w:sz w:val="31"/>
          <w:szCs w:val="31"/>
          <w:lang w:val="en-US" w:eastAsia="zh-CN" w:bidi="ar"/>
        </w:rPr>
        <w:t xml:space="preserve">一、主要职能 </w:t>
      </w:r>
    </w:p>
    <w:p>
      <w:pPr>
        <w:keepNext w:val="0"/>
        <w:keepLines w:val="0"/>
        <w:widowControl/>
        <w:suppressLineNumbers w:val="0"/>
        <w:ind w:firstLine="620" w:firstLineChars="200"/>
        <w:jc w:val="left"/>
      </w:pPr>
      <w:r>
        <w:rPr>
          <w:rFonts w:ascii="仿宋" w:hAnsi="仿宋" w:eastAsia="仿宋" w:cs="仿宋"/>
          <w:color w:val="000000"/>
          <w:kern w:val="0"/>
          <w:sz w:val="31"/>
          <w:szCs w:val="31"/>
          <w:lang w:val="en-US" w:eastAsia="zh-CN" w:bidi="ar"/>
        </w:rPr>
        <w:t xml:space="preserve">受房屋征收部门委托，承担全市房屋征收与补偿具体工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作。负责辖区内国有土地上房屋征收与补偿的具体工作。负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责辖区内房屋征收补偿金的监管和拨付使用工作。负责依法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建立房屋征收补偿档案。 </w:t>
      </w:r>
    </w:p>
    <w:p>
      <w:pPr>
        <w:keepNext w:val="0"/>
        <w:keepLines w:val="0"/>
        <w:widowControl/>
        <w:suppressLineNumbers w:val="0"/>
        <w:jc w:val="left"/>
      </w:pPr>
      <w:r>
        <w:rPr>
          <w:rFonts w:hint="eastAsia" w:ascii="楷体" w:hAnsi="楷体" w:eastAsia="楷体" w:cs="楷体"/>
          <w:color w:val="000000"/>
          <w:kern w:val="0"/>
          <w:sz w:val="31"/>
          <w:szCs w:val="31"/>
          <w:lang w:val="en-US" w:eastAsia="zh-CN" w:bidi="ar"/>
        </w:rPr>
        <w:t xml:space="preserve">二、机构设置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单位成立于 1995 年，在编人员 18 人，在职 18 人，主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任 1 人，副主任 2 人，内设 7 个科室，分别为综合科、监察科、财务科、管理科、法规科、档案科、征收科。</w:t>
      </w:r>
    </w:p>
    <w:p/>
    <w:p/>
    <w:p/>
    <w:p/>
    <w:p/>
    <w:p/>
    <w:p/>
    <w:p/>
    <w:p/>
    <w:p/>
    <w:p/>
    <w:p/>
    <w:p/>
    <w:p/>
    <w:p/>
    <w:p/>
    <w:p/>
    <w:p/>
    <w:p/>
    <w:p/>
    <w:p/>
    <w:p/>
    <w:p>
      <w:pPr>
        <w:jc w:val="center"/>
        <w:rPr>
          <w:rFonts w:hint="eastAsia" w:ascii="黑体" w:hAnsi="黑体" w:eastAsia="黑体"/>
          <w:sz w:val="32"/>
          <w:szCs w:val="32"/>
        </w:rPr>
      </w:pPr>
      <w:bookmarkStart w:id="0" w:name="_GoBack"/>
      <w:bookmarkEnd w:id="0"/>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default" w:ascii="仿宋" w:hAnsi="仿宋" w:eastAsia="仿宋"/>
          <w:sz w:val="32"/>
          <w:szCs w:val="32"/>
          <w:u w:val="single"/>
          <w:lang w:val="en-US"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val="en-US" w:eastAsia="zh-CN"/>
        </w:rPr>
        <w:t>减少</w:t>
      </w:r>
      <w:r>
        <w:rPr>
          <w:rFonts w:hint="eastAsia" w:ascii="仿宋" w:hAnsi="仿宋" w:eastAsia="仿宋"/>
          <w:sz w:val="32"/>
          <w:szCs w:val="32"/>
          <w:u w:val="single"/>
          <w:lang w:val="en-US" w:eastAsia="zh-CN"/>
        </w:rPr>
        <w:t>24.92</w:t>
      </w:r>
    </w:p>
    <w:p>
      <w:pPr>
        <w:rPr>
          <w:rFonts w:hint="eastAsia" w:ascii="仿宋" w:hAnsi="仿宋" w:eastAsia="仿宋"/>
          <w:sz w:val="32"/>
          <w:szCs w:val="32"/>
        </w:rPr>
      </w:pPr>
      <w:r>
        <w:rPr>
          <w:rFonts w:ascii="仿宋" w:hAnsi="仿宋" w:eastAsia="仿宋"/>
          <w:sz w:val="32"/>
          <w:szCs w:val="32"/>
        </w:rPr>
        <w:t>万元，主要原因是</w:t>
      </w:r>
      <w:r>
        <w:rPr>
          <w:rFonts w:hint="eastAsia" w:ascii="仿宋" w:hAnsi="仿宋" w:eastAsia="仿宋"/>
          <w:sz w:val="32"/>
          <w:szCs w:val="32"/>
          <w:lang w:val="en-US" w:eastAsia="zh-CN"/>
        </w:rPr>
        <w:t>人员调整，业务量相对减少，经费减少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185.41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180.61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97.41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4.80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2.59</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180.61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97.41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4.8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2.59</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cs="仿宋"/>
          <w:color w:val="000000"/>
          <w:kern w:val="0"/>
          <w:sz w:val="31"/>
          <w:szCs w:val="31"/>
          <w:lang w:val="en-US" w:eastAsia="zh-CN" w:bidi="ar"/>
        </w:rPr>
        <w:t>城乡社区</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default" w:ascii="仿宋" w:hAnsi="仿宋" w:eastAsia="仿宋"/>
          <w:sz w:val="32"/>
          <w:szCs w:val="32"/>
          <w:lang w:val="en-US" w:eastAsia="zh-CN"/>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185.41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180.61</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u w:val="single"/>
          <w:lang w:val="en-US" w:eastAsia="zh-CN"/>
        </w:rPr>
        <w:t>77.31</w:t>
      </w:r>
      <w:r>
        <w:rPr>
          <w:rFonts w:hint="eastAsia" w:ascii="仿宋" w:hAnsi="仿宋" w:eastAsia="仿宋"/>
          <w:sz w:val="32"/>
          <w:szCs w:val="32"/>
          <w:lang w:val="en-US" w:eastAsia="zh-CN"/>
        </w:rPr>
        <w:t>万元</w:t>
      </w:r>
      <w:r>
        <w:rPr>
          <w:rFonts w:ascii="仿宋" w:hAnsi="仿宋" w:eastAsia="仿宋"/>
          <w:sz w:val="32"/>
          <w:szCs w:val="32"/>
        </w:rPr>
        <w:t>、津贴补贴</w:t>
      </w:r>
      <w:r>
        <w:rPr>
          <w:rFonts w:hint="eastAsia" w:ascii="仿宋" w:hAnsi="仿宋" w:eastAsia="仿宋"/>
          <w:sz w:val="32"/>
          <w:szCs w:val="32"/>
          <w:u w:val="single"/>
          <w:lang w:val="en-US" w:eastAsia="zh-CN"/>
        </w:rPr>
        <w:t>45.2</w:t>
      </w:r>
      <w:r>
        <w:rPr>
          <w:rFonts w:hint="eastAsia" w:ascii="仿宋" w:hAnsi="仿宋" w:eastAsia="仿宋"/>
          <w:sz w:val="32"/>
          <w:szCs w:val="32"/>
          <w:lang w:val="en-US" w:eastAsia="zh-CN"/>
        </w:rPr>
        <w:t>万元</w:t>
      </w:r>
      <w:r>
        <w:rPr>
          <w:rFonts w:ascii="仿宋" w:hAnsi="仿宋" w:eastAsia="仿宋"/>
          <w:sz w:val="32"/>
          <w:szCs w:val="32"/>
        </w:rPr>
        <w:t>、奖金</w:t>
      </w:r>
      <w:r>
        <w:rPr>
          <w:rFonts w:hint="eastAsia" w:ascii="仿宋" w:hAnsi="仿宋" w:eastAsia="仿宋"/>
          <w:sz w:val="32"/>
          <w:szCs w:val="32"/>
          <w:u w:val="single"/>
          <w:lang w:val="en-US" w:eastAsia="zh-CN"/>
        </w:rPr>
        <w:t>6.44</w:t>
      </w:r>
      <w:r>
        <w:rPr>
          <w:rFonts w:hint="eastAsia" w:ascii="仿宋" w:hAnsi="仿宋" w:eastAsia="仿宋"/>
          <w:sz w:val="32"/>
          <w:szCs w:val="32"/>
          <w:lang w:val="en-US" w:eastAsia="zh-CN"/>
        </w:rPr>
        <w:t>万元</w:t>
      </w:r>
      <w:r>
        <w:rPr>
          <w:rFonts w:ascii="仿宋" w:hAnsi="仿宋" w:eastAsia="仿宋"/>
          <w:sz w:val="32"/>
          <w:szCs w:val="32"/>
        </w:rPr>
        <w:t>、机关事业单位基本养老保险缴费</w:t>
      </w:r>
      <w:r>
        <w:rPr>
          <w:rFonts w:hint="eastAsia" w:ascii="仿宋" w:hAnsi="仿宋" w:eastAsia="仿宋"/>
          <w:sz w:val="32"/>
          <w:szCs w:val="32"/>
          <w:u w:val="single"/>
          <w:lang w:val="en-US" w:eastAsia="zh-CN"/>
        </w:rPr>
        <w:t>20.33</w:t>
      </w:r>
      <w:r>
        <w:rPr>
          <w:rFonts w:hint="eastAsia" w:ascii="仿宋" w:hAnsi="仿宋" w:eastAsia="仿宋"/>
          <w:sz w:val="32"/>
          <w:szCs w:val="32"/>
          <w:lang w:val="en-US" w:eastAsia="zh-CN"/>
        </w:rPr>
        <w:t>万元</w:t>
      </w:r>
      <w:r>
        <w:rPr>
          <w:rFonts w:ascii="仿宋" w:hAnsi="仿宋" w:eastAsia="仿宋"/>
          <w:sz w:val="32"/>
          <w:szCs w:val="32"/>
        </w:rPr>
        <w:t>、职工基本医疗保险缴费</w:t>
      </w:r>
      <w:r>
        <w:rPr>
          <w:rFonts w:hint="eastAsia" w:ascii="仿宋" w:hAnsi="仿宋" w:eastAsia="仿宋"/>
          <w:sz w:val="32"/>
          <w:szCs w:val="32"/>
          <w:u w:val="single"/>
          <w:lang w:val="en-US" w:eastAsia="zh-CN"/>
        </w:rPr>
        <w:t>8.13</w:t>
      </w:r>
      <w:r>
        <w:rPr>
          <w:rFonts w:hint="eastAsia" w:ascii="仿宋" w:hAnsi="仿宋" w:eastAsia="仿宋"/>
          <w:sz w:val="32"/>
          <w:szCs w:val="32"/>
          <w:lang w:val="en-US" w:eastAsia="zh-CN"/>
        </w:rPr>
        <w:t>万元</w:t>
      </w:r>
      <w:r>
        <w:rPr>
          <w:rFonts w:ascii="仿宋" w:hAnsi="仿宋" w:eastAsia="仿宋"/>
          <w:sz w:val="32"/>
          <w:szCs w:val="32"/>
        </w:rPr>
        <w:t>、其他社会保障缴费</w:t>
      </w:r>
      <w:r>
        <w:rPr>
          <w:rFonts w:hint="eastAsia" w:ascii="仿宋" w:hAnsi="仿宋" w:eastAsia="仿宋"/>
          <w:sz w:val="32"/>
          <w:szCs w:val="32"/>
          <w:u w:val="single"/>
          <w:lang w:val="en-US" w:eastAsia="zh-CN"/>
        </w:rPr>
        <w:t>1.53</w:t>
      </w:r>
      <w:r>
        <w:rPr>
          <w:rFonts w:hint="eastAsia" w:ascii="仿宋" w:hAnsi="仿宋" w:eastAsia="仿宋"/>
          <w:sz w:val="32"/>
          <w:szCs w:val="32"/>
          <w:lang w:val="en-US" w:eastAsia="zh-CN"/>
        </w:rPr>
        <w:t>万元</w:t>
      </w:r>
      <w:r>
        <w:rPr>
          <w:rFonts w:ascii="仿宋" w:hAnsi="仿宋" w:eastAsia="仿宋"/>
          <w:sz w:val="32"/>
          <w:szCs w:val="32"/>
        </w:rPr>
        <w:t>、住房公积金</w:t>
      </w:r>
      <w:r>
        <w:rPr>
          <w:rFonts w:hint="eastAsia" w:ascii="仿宋" w:hAnsi="仿宋" w:eastAsia="仿宋"/>
          <w:sz w:val="32"/>
          <w:szCs w:val="32"/>
          <w:u w:val="single"/>
          <w:lang w:val="en-US" w:eastAsia="zh-CN"/>
        </w:rPr>
        <w:t>15.25</w:t>
      </w:r>
      <w:r>
        <w:rPr>
          <w:rFonts w:hint="eastAsia" w:ascii="仿宋" w:hAnsi="仿宋" w:eastAsia="仿宋"/>
          <w:sz w:val="32"/>
          <w:szCs w:val="32"/>
          <w:lang w:val="en-US" w:eastAsia="zh-CN"/>
        </w:rPr>
        <w:t>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u w:val="single"/>
          <w:lang w:val="en-US" w:eastAsia="zh-CN"/>
        </w:rPr>
        <w:t>4.8</w:t>
      </w:r>
      <w:r>
        <w:rPr>
          <w:rFonts w:hint="eastAsia" w:ascii="仿宋" w:hAnsi="仿宋" w:eastAsia="仿宋"/>
          <w:sz w:val="32"/>
          <w:szCs w:val="32"/>
          <w:lang w:val="en-US" w:eastAsia="zh-CN"/>
        </w:rPr>
        <w:t>万元</w:t>
      </w:r>
      <w:r>
        <w:rPr>
          <w:rFonts w:ascii="仿宋" w:hAnsi="仿宋" w:eastAsia="仿宋"/>
          <w:sz w:val="32"/>
          <w:szCs w:val="32"/>
        </w:rPr>
        <w:t>。</w:t>
      </w:r>
      <w:r>
        <w:rPr>
          <w:rFonts w:hint="eastAsia" w:ascii="仿宋" w:hAnsi="仿宋" w:eastAsia="仿宋"/>
          <w:sz w:val="32"/>
          <w:szCs w:val="32"/>
        </w:rPr>
        <w:t>对个人和家庭的补助</w:t>
      </w:r>
      <w:r>
        <w:rPr>
          <w:rFonts w:hint="eastAsia" w:ascii="仿宋" w:hAnsi="仿宋" w:eastAsia="仿宋"/>
          <w:sz w:val="32"/>
          <w:szCs w:val="32"/>
          <w:u w:val="single"/>
          <w:lang w:val="en-US" w:eastAsia="zh-CN"/>
        </w:rPr>
        <w:t>6.42</w:t>
      </w:r>
      <w:r>
        <w:rPr>
          <w:rFonts w:hint="eastAsia" w:ascii="仿宋" w:hAnsi="仿宋" w:eastAsia="仿宋"/>
          <w:sz w:val="32"/>
          <w:szCs w:val="32"/>
          <w:lang w:val="en-US" w:eastAsia="zh-CN"/>
        </w:rPr>
        <w:t>万元，主要包括：离休费</w:t>
      </w:r>
      <w:r>
        <w:rPr>
          <w:rFonts w:hint="eastAsia" w:ascii="仿宋" w:hAnsi="仿宋" w:eastAsia="仿宋"/>
          <w:sz w:val="32"/>
          <w:szCs w:val="32"/>
          <w:u w:val="single"/>
          <w:lang w:val="en-US" w:eastAsia="zh-CN"/>
        </w:rPr>
        <w:t>6.42</w:t>
      </w:r>
      <w:r>
        <w:rPr>
          <w:rFonts w:hint="eastAsia" w:ascii="仿宋" w:hAnsi="仿宋" w:eastAsia="仿宋"/>
          <w:sz w:val="32"/>
          <w:szCs w:val="32"/>
          <w:lang w:val="en-US" w:eastAsia="zh-CN"/>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本单位无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lang w:val="en-US" w:eastAsia="zh-CN"/>
        </w:rPr>
        <w:t>本单位无“三公经费”支出业务发生</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color w:val="auto"/>
          <w:sz w:val="32"/>
          <w:szCs w:val="32"/>
        </w:rPr>
      </w:pPr>
      <w:r>
        <w:rPr>
          <w:rFonts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color w:val="FF0000"/>
          <w:sz w:val="32"/>
          <w:szCs w:val="32"/>
          <w:lang w:eastAsia="zh-CN"/>
        </w:rPr>
      </w:pPr>
      <w:r>
        <w:rPr>
          <w:rFonts w:ascii="仿宋" w:hAnsi="仿宋" w:eastAsia="仿宋"/>
          <w:sz w:val="32"/>
          <w:szCs w:val="32"/>
        </w:rPr>
        <w:t xml:space="preserve"> </w:t>
      </w:r>
      <w:r>
        <w:rPr>
          <w:rFonts w:hint="eastAsia" w:ascii="仿宋" w:hAnsi="仿宋" w:eastAsia="仿宋"/>
          <w:b/>
          <w:color w:val="auto"/>
          <w:sz w:val="32"/>
          <w:szCs w:val="32"/>
        </w:rPr>
        <w:t>部门为事业单位，没有机关运行经费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3" w:firstLineChars="200"/>
        <w:rPr>
          <w:rFonts w:hint="eastAsia" w:ascii="仿宋" w:hAnsi="仿宋" w:eastAsia="仿宋"/>
          <w:color w:val="auto"/>
          <w:sz w:val="32"/>
          <w:szCs w:val="32"/>
          <w:lang w:eastAsia="zh-CN"/>
        </w:rPr>
      </w:pPr>
      <w:r>
        <w:rPr>
          <w:rFonts w:hint="eastAsia" w:ascii="仿宋" w:hAnsi="仿宋" w:eastAsia="仿宋"/>
          <w:b/>
          <w:color w:val="auto"/>
          <w:sz w:val="32"/>
          <w:szCs w:val="32"/>
        </w:rPr>
        <w:t>本部门无政府采购预算</w:t>
      </w:r>
      <w:r>
        <w:rPr>
          <w:rFonts w:hint="eastAsia" w:ascii="仿宋" w:hAnsi="仿宋" w:eastAsia="仿宋"/>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cs="仿宋"/>
          <w:color w:val="000000"/>
          <w:kern w:val="0"/>
          <w:sz w:val="31"/>
          <w:szCs w:val="31"/>
          <w:u w:val="single"/>
          <w:lang w:val="en-US" w:eastAsia="zh-CN" w:bidi="ar"/>
        </w:rPr>
        <w:t>1389.8</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auto"/>
          <w:sz w:val="32"/>
          <w:szCs w:val="32"/>
          <w:lang w:val="en-US" w:eastAsia="zh-CN"/>
        </w:rPr>
      </w:pPr>
      <w:r>
        <w:rPr>
          <w:rFonts w:ascii="仿宋" w:hAnsi="仿宋" w:eastAsia="仿宋"/>
          <w:color w:val="auto"/>
          <w:sz w:val="32"/>
          <w:szCs w:val="32"/>
        </w:rPr>
        <w:t xml:space="preserve"> </w:t>
      </w: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color w:val="auto"/>
          <w:sz w:val="32"/>
          <w:szCs w:val="32"/>
          <w:lang w:val="en-US" w:eastAsia="zh-CN"/>
        </w:rPr>
        <w:t>。</w:t>
      </w: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OTI1OGUzYjZiZWZlYWVlYTUxNmIxZDU3MGRjOTI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50209"/>
    <w:rsid w:val="03AC3305"/>
    <w:rsid w:val="136C7C57"/>
    <w:rsid w:val="1ADD662A"/>
    <w:rsid w:val="1FC81833"/>
    <w:rsid w:val="29171F48"/>
    <w:rsid w:val="2A412D0F"/>
    <w:rsid w:val="33A20D45"/>
    <w:rsid w:val="3CFB6A54"/>
    <w:rsid w:val="47160221"/>
    <w:rsid w:val="65273F50"/>
    <w:rsid w:val="67BC03A1"/>
    <w:rsid w:val="7D8A1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autoRedefine/>
    <w:semiHidden/>
    <w:qFormat/>
    <w:uiPriority w:val="99"/>
    <w:rPr>
      <w:sz w:val="18"/>
      <w:szCs w:val="18"/>
    </w:rPr>
  </w:style>
  <w:style w:type="character" w:customStyle="1" w:styleId="10">
    <w:name w:val="font01"/>
    <w:basedOn w:val="6"/>
    <w:autoRedefine/>
    <w:qFormat/>
    <w:uiPriority w:val="0"/>
    <w:rPr>
      <w:rFonts w:hint="eastAsia" w:ascii="宋体" w:hAnsi="宋体" w:eastAsia="宋体" w:cs="宋体"/>
      <w:color w:val="000000"/>
      <w:sz w:val="22"/>
      <w:szCs w:val="22"/>
      <w:u w:val="none"/>
    </w:rPr>
  </w:style>
  <w:style w:type="character" w:customStyle="1" w:styleId="11">
    <w:name w:val="font21"/>
    <w:basedOn w:val="6"/>
    <w:autoRedefine/>
    <w:qFormat/>
    <w:uiPriority w:val="0"/>
    <w:rPr>
      <w:rFonts w:hint="eastAsia" w:ascii="宋体" w:hAnsi="宋体" w:eastAsia="宋体" w:cs="宋体"/>
      <w:color w:val="000000"/>
      <w:sz w:val="22"/>
      <w:szCs w:val="22"/>
      <w:u w:val="single"/>
    </w:rPr>
  </w:style>
  <w:style w:type="character" w:customStyle="1" w:styleId="12">
    <w:name w:val="font31"/>
    <w:basedOn w:val="6"/>
    <w:autoRedefine/>
    <w:qFormat/>
    <w:uiPriority w:val="0"/>
    <w:rPr>
      <w:rFonts w:hint="eastAsia" w:ascii="宋体" w:hAnsi="宋体" w:eastAsia="宋体" w:cs="宋体"/>
      <w:color w:val="000000"/>
      <w:sz w:val="20"/>
      <w:szCs w:val="20"/>
      <w:u w:val="none"/>
    </w:rPr>
  </w:style>
  <w:style w:type="character" w:customStyle="1" w:styleId="13">
    <w:name w:val="font51"/>
    <w:basedOn w:val="6"/>
    <w:autoRedefine/>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0</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2024-01-29T10:30:11Z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1A17A2B199664B59B7A799F08A5E317B_13</vt:lpwstr>
  </property>
</Properties>
</file>